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22" w:rsidRDefault="00CB7E22">
      <w:pPr>
        <w:spacing w:line="560" w:lineRule="exact"/>
        <w:jc w:val="center"/>
        <w:rPr>
          <w:b/>
          <w:sz w:val="44"/>
          <w:szCs w:val="44"/>
          <w:u w:val="single"/>
        </w:rPr>
      </w:pPr>
    </w:p>
    <w:p w:rsidR="00CB7E22" w:rsidRDefault="00CB7E22">
      <w:pPr>
        <w:spacing w:line="560" w:lineRule="exact"/>
        <w:jc w:val="center"/>
        <w:rPr>
          <w:b/>
          <w:sz w:val="44"/>
          <w:szCs w:val="44"/>
          <w:u w:val="single"/>
        </w:rPr>
      </w:pPr>
    </w:p>
    <w:p w:rsidR="00CB7E22" w:rsidRDefault="00CB7E22">
      <w:pPr>
        <w:spacing w:line="560" w:lineRule="exact"/>
        <w:jc w:val="center"/>
        <w:rPr>
          <w:b/>
          <w:sz w:val="44"/>
          <w:szCs w:val="44"/>
          <w:u w:val="single"/>
        </w:rPr>
      </w:pPr>
    </w:p>
    <w:p w:rsidR="00CB7E22" w:rsidRDefault="00CB7E22">
      <w:pPr>
        <w:spacing w:line="560" w:lineRule="exact"/>
        <w:jc w:val="center"/>
        <w:rPr>
          <w:b/>
          <w:sz w:val="44"/>
          <w:szCs w:val="44"/>
          <w:u w:val="single"/>
        </w:rPr>
      </w:pPr>
    </w:p>
    <w:p w:rsidR="00CB7E22" w:rsidRDefault="00CB7E22">
      <w:pPr>
        <w:spacing w:line="560" w:lineRule="exact"/>
        <w:jc w:val="center"/>
        <w:rPr>
          <w:b/>
          <w:sz w:val="44"/>
          <w:szCs w:val="44"/>
          <w:u w:val="single"/>
        </w:rPr>
      </w:pPr>
    </w:p>
    <w:p w:rsidR="00CB7E22" w:rsidRDefault="00CB7E22">
      <w:pPr>
        <w:spacing w:line="560" w:lineRule="exact"/>
        <w:jc w:val="center"/>
        <w:rPr>
          <w:b/>
          <w:sz w:val="44"/>
          <w:szCs w:val="44"/>
          <w:u w:val="single"/>
        </w:rPr>
      </w:pPr>
    </w:p>
    <w:p w:rsidR="00CB7E22" w:rsidRDefault="002C1B4E">
      <w:pPr>
        <w:spacing w:line="560" w:lineRule="exact"/>
        <w:jc w:val="center"/>
        <w:rPr>
          <w:rFonts w:ascii="楷体" w:eastAsia="楷体" w:hAnsi="楷体"/>
          <w:b/>
          <w:sz w:val="52"/>
          <w:szCs w:val="52"/>
        </w:rPr>
      </w:pPr>
      <w:r>
        <w:rPr>
          <w:rFonts w:ascii="楷体" w:eastAsia="楷体" w:hAnsi="楷体" w:hint="eastAsia"/>
          <w:b/>
          <w:sz w:val="52"/>
          <w:szCs w:val="52"/>
        </w:rPr>
        <w:t>大连海洋大学2019年度单位决算</w:t>
      </w:r>
    </w:p>
    <w:p w:rsidR="00CB7E22" w:rsidRDefault="00CB7E22">
      <w:pPr>
        <w:spacing w:line="560" w:lineRule="exact"/>
        <w:jc w:val="center"/>
        <w:rPr>
          <w:b/>
          <w:sz w:val="52"/>
          <w:szCs w:val="52"/>
          <w:u w:val="single"/>
        </w:rPr>
      </w:pPr>
    </w:p>
    <w:p w:rsidR="00CB7E22" w:rsidRDefault="00CB7E22">
      <w:pPr>
        <w:spacing w:line="560" w:lineRule="exact"/>
        <w:jc w:val="center"/>
        <w:rPr>
          <w:b/>
          <w:sz w:val="44"/>
          <w:szCs w:val="44"/>
          <w:u w:val="single"/>
        </w:rPr>
      </w:pPr>
    </w:p>
    <w:p w:rsidR="00CB7E22" w:rsidRDefault="00CB7E22">
      <w:pPr>
        <w:spacing w:line="560" w:lineRule="exact"/>
        <w:jc w:val="center"/>
        <w:rPr>
          <w:b/>
          <w:sz w:val="44"/>
          <w:szCs w:val="44"/>
          <w:u w:val="single"/>
        </w:rPr>
      </w:pPr>
    </w:p>
    <w:p w:rsidR="00CB7E22" w:rsidRDefault="00CB7E22">
      <w:pPr>
        <w:spacing w:line="560" w:lineRule="exact"/>
        <w:jc w:val="center"/>
        <w:rPr>
          <w:b/>
          <w:sz w:val="44"/>
          <w:szCs w:val="44"/>
          <w:u w:val="single"/>
        </w:rPr>
      </w:pPr>
    </w:p>
    <w:p w:rsidR="00CB7E22" w:rsidRDefault="00CB7E22">
      <w:pPr>
        <w:spacing w:line="560" w:lineRule="exact"/>
        <w:jc w:val="center"/>
        <w:rPr>
          <w:b/>
          <w:sz w:val="44"/>
          <w:szCs w:val="44"/>
          <w:u w:val="single"/>
        </w:rPr>
      </w:pPr>
    </w:p>
    <w:p w:rsidR="00CB7E22" w:rsidRDefault="00CB7E22">
      <w:pPr>
        <w:spacing w:line="560" w:lineRule="exact"/>
        <w:jc w:val="center"/>
        <w:rPr>
          <w:b/>
          <w:sz w:val="44"/>
          <w:szCs w:val="44"/>
          <w:u w:val="single"/>
        </w:rPr>
      </w:pPr>
    </w:p>
    <w:p w:rsidR="00CB7E22" w:rsidRDefault="00CB7E22">
      <w:pPr>
        <w:spacing w:line="560" w:lineRule="exact"/>
        <w:jc w:val="center"/>
        <w:rPr>
          <w:b/>
          <w:sz w:val="44"/>
          <w:szCs w:val="44"/>
          <w:u w:val="single"/>
        </w:rPr>
      </w:pPr>
    </w:p>
    <w:p w:rsidR="00CB7E22" w:rsidRDefault="00CB7E22">
      <w:pPr>
        <w:spacing w:line="560" w:lineRule="exact"/>
        <w:jc w:val="center"/>
        <w:rPr>
          <w:b/>
          <w:sz w:val="44"/>
          <w:szCs w:val="44"/>
          <w:u w:val="single"/>
        </w:rPr>
      </w:pPr>
    </w:p>
    <w:p w:rsidR="00CB7E22" w:rsidRDefault="00CB7E22">
      <w:pPr>
        <w:spacing w:line="560" w:lineRule="exact"/>
        <w:jc w:val="center"/>
        <w:rPr>
          <w:b/>
          <w:sz w:val="44"/>
          <w:szCs w:val="44"/>
          <w:u w:val="single"/>
        </w:rPr>
      </w:pPr>
    </w:p>
    <w:p w:rsidR="00CB7E22" w:rsidRDefault="00CB7E22">
      <w:pPr>
        <w:spacing w:line="560" w:lineRule="exact"/>
        <w:jc w:val="center"/>
        <w:rPr>
          <w:b/>
          <w:sz w:val="44"/>
          <w:szCs w:val="44"/>
          <w:u w:val="single"/>
        </w:rPr>
      </w:pPr>
    </w:p>
    <w:p w:rsidR="00CB7E22" w:rsidRDefault="00CB7E22">
      <w:pPr>
        <w:spacing w:line="560" w:lineRule="exact"/>
        <w:jc w:val="center"/>
        <w:rPr>
          <w:b/>
          <w:sz w:val="44"/>
          <w:szCs w:val="44"/>
          <w:u w:val="single"/>
        </w:rPr>
      </w:pPr>
    </w:p>
    <w:p w:rsidR="00CB7E22" w:rsidRDefault="00CB7E22">
      <w:pPr>
        <w:spacing w:line="560" w:lineRule="exact"/>
        <w:jc w:val="center"/>
        <w:rPr>
          <w:b/>
          <w:sz w:val="44"/>
          <w:szCs w:val="44"/>
          <w:u w:val="single"/>
        </w:rPr>
      </w:pPr>
    </w:p>
    <w:p w:rsidR="00CB7E22" w:rsidRDefault="00CB7E22">
      <w:pPr>
        <w:spacing w:line="560" w:lineRule="exact"/>
        <w:jc w:val="center"/>
        <w:rPr>
          <w:b/>
          <w:sz w:val="44"/>
          <w:szCs w:val="44"/>
          <w:u w:val="single"/>
        </w:rPr>
      </w:pPr>
    </w:p>
    <w:p w:rsidR="00CB7E22" w:rsidRDefault="00CB7E22">
      <w:pPr>
        <w:spacing w:line="560" w:lineRule="exact"/>
        <w:jc w:val="center"/>
        <w:rPr>
          <w:b/>
          <w:sz w:val="44"/>
          <w:szCs w:val="44"/>
          <w:u w:val="single"/>
        </w:rPr>
      </w:pPr>
    </w:p>
    <w:p w:rsidR="00CB7E22" w:rsidRDefault="00CB7E22">
      <w:pPr>
        <w:spacing w:line="560" w:lineRule="exact"/>
        <w:jc w:val="center"/>
        <w:rPr>
          <w:b/>
          <w:sz w:val="44"/>
          <w:szCs w:val="44"/>
          <w:u w:val="single"/>
        </w:rPr>
      </w:pPr>
    </w:p>
    <w:p w:rsidR="00CB7E22" w:rsidRDefault="00CB7E22">
      <w:pPr>
        <w:spacing w:line="560" w:lineRule="exact"/>
        <w:jc w:val="center"/>
        <w:rPr>
          <w:b/>
          <w:sz w:val="44"/>
          <w:szCs w:val="44"/>
          <w:u w:val="single"/>
        </w:rPr>
      </w:pPr>
    </w:p>
    <w:p w:rsidR="00CB7E22" w:rsidRDefault="00CB7E22">
      <w:pPr>
        <w:spacing w:line="560" w:lineRule="exact"/>
        <w:rPr>
          <w:b/>
          <w:sz w:val="44"/>
          <w:szCs w:val="44"/>
        </w:rPr>
      </w:pPr>
    </w:p>
    <w:p w:rsidR="00CB7E22" w:rsidRDefault="002C1B4E">
      <w:pPr>
        <w:spacing w:line="560" w:lineRule="exact"/>
        <w:jc w:val="center"/>
        <w:rPr>
          <w:b/>
          <w:sz w:val="44"/>
          <w:szCs w:val="44"/>
        </w:rPr>
      </w:pPr>
      <w:r>
        <w:rPr>
          <w:rFonts w:hint="eastAsia"/>
          <w:b/>
          <w:sz w:val="44"/>
          <w:szCs w:val="44"/>
        </w:rPr>
        <w:lastRenderedPageBreak/>
        <w:t>目</w:t>
      </w:r>
      <w:r>
        <w:rPr>
          <w:rFonts w:hint="eastAsia"/>
          <w:b/>
          <w:sz w:val="44"/>
          <w:szCs w:val="44"/>
        </w:rPr>
        <w:t xml:space="preserve">    </w:t>
      </w:r>
      <w:r>
        <w:rPr>
          <w:rFonts w:hint="eastAsia"/>
          <w:b/>
          <w:sz w:val="44"/>
          <w:szCs w:val="44"/>
        </w:rPr>
        <w:t>录</w:t>
      </w:r>
    </w:p>
    <w:p w:rsidR="00CB7E22" w:rsidRDefault="002C1B4E">
      <w:pPr>
        <w:spacing w:line="560" w:lineRule="exact"/>
        <w:rPr>
          <w:rFonts w:ascii="黑体" w:eastAsia="黑体" w:hAnsi="黑体"/>
          <w:sz w:val="32"/>
          <w:szCs w:val="32"/>
        </w:rPr>
      </w:pPr>
      <w:r>
        <w:rPr>
          <w:rFonts w:ascii="黑体" w:eastAsia="黑体" w:hAnsi="黑体" w:hint="eastAsia"/>
          <w:sz w:val="32"/>
          <w:szCs w:val="32"/>
        </w:rPr>
        <w:t>第一部分    大连海洋大学概况</w:t>
      </w:r>
    </w:p>
    <w:p w:rsidR="00CB7E22" w:rsidRDefault="002C1B4E">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一、主要职责</w:t>
      </w:r>
    </w:p>
    <w:p w:rsidR="00CB7E22" w:rsidRDefault="002C1B4E">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二、机构设置</w:t>
      </w:r>
    </w:p>
    <w:p w:rsidR="00CB7E22" w:rsidRDefault="002C1B4E">
      <w:pPr>
        <w:spacing w:line="560" w:lineRule="exact"/>
        <w:rPr>
          <w:rFonts w:ascii="黑体" w:eastAsia="黑体" w:hAnsi="黑体"/>
          <w:sz w:val="32"/>
          <w:szCs w:val="32"/>
        </w:rPr>
      </w:pPr>
      <w:r>
        <w:rPr>
          <w:rFonts w:ascii="黑体" w:eastAsia="黑体" w:hAnsi="黑体" w:hint="eastAsia"/>
          <w:sz w:val="32"/>
          <w:szCs w:val="32"/>
        </w:rPr>
        <w:t>第二部分    大连海洋大学2019年单位决算情况说明</w:t>
      </w:r>
    </w:p>
    <w:p w:rsidR="00CB7E22" w:rsidRDefault="002C1B4E">
      <w:pPr>
        <w:spacing w:line="560" w:lineRule="exact"/>
        <w:rPr>
          <w:rFonts w:ascii="黑体" w:eastAsia="黑体" w:hAnsi="黑体"/>
          <w:sz w:val="32"/>
          <w:szCs w:val="32"/>
        </w:rPr>
      </w:pPr>
      <w:r>
        <w:rPr>
          <w:rFonts w:ascii="黑体" w:eastAsia="黑体" w:hAnsi="黑体" w:hint="eastAsia"/>
          <w:sz w:val="32"/>
          <w:szCs w:val="32"/>
        </w:rPr>
        <w:t>第三部分    名词解释</w:t>
      </w:r>
      <w:bookmarkStart w:id="0" w:name="_GoBack"/>
      <w:bookmarkEnd w:id="0"/>
    </w:p>
    <w:p w:rsidR="00CB7E22" w:rsidRDefault="002C1B4E">
      <w:pPr>
        <w:spacing w:line="560" w:lineRule="exact"/>
        <w:rPr>
          <w:rFonts w:ascii="黑体" w:eastAsia="黑体" w:hAnsi="黑体"/>
          <w:sz w:val="32"/>
          <w:szCs w:val="32"/>
        </w:rPr>
      </w:pPr>
      <w:r>
        <w:rPr>
          <w:rFonts w:ascii="黑体" w:eastAsia="黑体" w:hAnsi="黑体" w:hint="eastAsia"/>
          <w:sz w:val="32"/>
          <w:szCs w:val="32"/>
        </w:rPr>
        <w:t>第四部分   2019年大连海洋大学单位决算批复表</w:t>
      </w:r>
    </w:p>
    <w:p w:rsidR="00CB7E22" w:rsidRPr="00504533" w:rsidRDefault="002C1B4E">
      <w:pPr>
        <w:numPr>
          <w:ilvl w:val="0"/>
          <w:numId w:val="1"/>
        </w:numPr>
        <w:spacing w:line="560" w:lineRule="exact"/>
        <w:rPr>
          <w:rFonts w:ascii="仿宋_GB2312" w:eastAsia="仿宋_GB2312" w:hAnsi="黑体"/>
          <w:sz w:val="32"/>
          <w:szCs w:val="32"/>
        </w:rPr>
      </w:pPr>
      <w:r w:rsidRPr="00504533">
        <w:rPr>
          <w:rFonts w:ascii="仿宋_GB2312" w:eastAsia="仿宋_GB2312" w:hAnsi="黑体" w:hint="eastAsia"/>
          <w:sz w:val="32"/>
          <w:szCs w:val="32"/>
        </w:rPr>
        <w:t>2019年度收入支出决算总表</w:t>
      </w:r>
    </w:p>
    <w:p w:rsidR="00CB7E22" w:rsidRPr="00504533" w:rsidRDefault="002C1B4E">
      <w:pPr>
        <w:numPr>
          <w:ilvl w:val="0"/>
          <w:numId w:val="1"/>
        </w:numPr>
        <w:spacing w:line="560" w:lineRule="exact"/>
        <w:rPr>
          <w:rFonts w:ascii="仿宋_GB2312" w:eastAsia="仿宋_GB2312" w:hAnsi="黑体"/>
          <w:sz w:val="32"/>
          <w:szCs w:val="32"/>
        </w:rPr>
      </w:pPr>
      <w:r w:rsidRPr="00504533">
        <w:rPr>
          <w:rFonts w:ascii="仿宋_GB2312" w:eastAsia="仿宋_GB2312" w:hAnsi="黑体" w:hint="eastAsia"/>
          <w:sz w:val="32"/>
          <w:szCs w:val="32"/>
        </w:rPr>
        <w:t>2019年度收入决算表</w:t>
      </w:r>
    </w:p>
    <w:p w:rsidR="00CB7E22" w:rsidRPr="00504533" w:rsidRDefault="002C1B4E">
      <w:pPr>
        <w:numPr>
          <w:ilvl w:val="0"/>
          <w:numId w:val="1"/>
        </w:numPr>
        <w:spacing w:line="560" w:lineRule="exact"/>
        <w:rPr>
          <w:rFonts w:ascii="仿宋_GB2312" w:eastAsia="仿宋_GB2312" w:hAnsi="黑体"/>
          <w:sz w:val="32"/>
          <w:szCs w:val="32"/>
        </w:rPr>
      </w:pPr>
      <w:r w:rsidRPr="00504533">
        <w:rPr>
          <w:rFonts w:ascii="仿宋_GB2312" w:eastAsia="仿宋_GB2312" w:hAnsi="黑体" w:hint="eastAsia"/>
          <w:sz w:val="32"/>
          <w:szCs w:val="32"/>
        </w:rPr>
        <w:t>2019年度支出决算表</w:t>
      </w:r>
    </w:p>
    <w:p w:rsidR="00CB7E22" w:rsidRPr="00504533" w:rsidRDefault="002C1B4E">
      <w:pPr>
        <w:numPr>
          <w:ilvl w:val="0"/>
          <w:numId w:val="1"/>
        </w:numPr>
        <w:spacing w:line="560" w:lineRule="exact"/>
        <w:rPr>
          <w:rFonts w:ascii="仿宋_GB2312" w:eastAsia="仿宋_GB2312" w:hAnsi="黑体"/>
          <w:sz w:val="32"/>
          <w:szCs w:val="32"/>
        </w:rPr>
      </w:pPr>
      <w:r w:rsidRPr="00504533">
        <w:rPr>
          <w:rFonts w:ascii="仿宋_GB2312" w:eastAsia="仿宋_GB2312" w:hAnsi="黑体" w:hint="eastAsia"/>
          <w:sz w:val="32"/>
          <w:szCs w:val="32"/>
        </w:rPr>
        <w:t>2019年度财政拨款收入支出决算表</w:t>
      </w:r>
    </w:p>
    <w:p w:rsidR="00CB7E22" w:rsidRPr="00504533" w:rsidRDefault="002C1B4E">
      <w:pPr>
        <w:numPr>
          <w:ilvl w:val="0"/>
          <w:numId w:val="1"/>
        </w:numPr>
        <w:spacing w:line="560" w:lineRule="exact"/>
        <w:rPr>
          <w:rFonts w:ascii="仿宋_GB2312" w:eastAsia="仿宋_GB2312" w:hAnsi="黑体"/>
          <w:sz w:val="32"/>
          <w:szCs w:val="32"/>
        </w:rPr>
      </w:pPr>
      <w:r w:rsidRPr="00504533">
        <w:rPr>
          <w:rFonts w:ascii="仿宋_GB2312" w:eastAsia="仿宋_GB2312" w:hAnsi="黑体" w:hint="eastAsia"/>
          <w:sz w:val="32"/>
          <w:szCs w:val="32"/>
        </w:rPr>
        <w:t>2019年度一般公共预算财政拨款收入支出决算表</w:t>
      </w:r>
    </w:p>
    <w:p w:rsidR="00CB7E22" w:rsidRPr="00504533" w:rsidRDefault="002C1B4E">
      <w:pPr>
        <w:numPr>
          <w:ilvl w:val="0"/>
          <w:numId w:val="1"/>
        </w:numPr>
        <w:spacing w:line="560" w:lineRule="exact"/>
        <w:rPr>
          <w:rFonts w:ascii="仿宋_GB2312" w:eastAsia="仿宋_GB2312" w:hAnsi="黑体"/>
          <w:sz w:val="32"/>
          <w:szCs w:val="32"/>
        </w:rPr>
      </w:pPr>
      <w:r w:rsidRPr="00504533">
        <w:rPr>
          <w:rFonts w:ascii="仿宋_GB2312" w:eastAsia="仿宋_GB2312" w:hAnsi="黑体" w:hint="eastAsia"/>
          <w:sz w:val="32"/>
          <w:szCs w:val="32"/>
        </w:rPr>
        <w:t>2019年度一般公共预算财政拨款基本支出决算表</w:t>
      </w:r>
    </w:p>
    <w:p w:rsidR="00CB7E22" w:rsidRPr="00504533" w:rsidRDefault="002C1B4E">
      <w:pPr>
        <w:numPr>
          <w:ilvl w:val="0"/>
          <w:numId w:val="1"/>
        </w:numPr>
        <w:spacing w:line="560" w:lineRule="exact"/>
        <w:rPr>
          <w:rFonts w:ascii="仿宋_GB2312" w:eastAsia="仿宋_GB2312" w:hAnsi="黑体"/>
          <w:sz w:val="32"/>
          <w:szCs w:val="32"/>
        </w:rPr>
      </w:pPr>
      <w:r w:rsidRPr="00504533">
        <w:rPr>
          <w:rFonts w:ascii="仿宋_GB2312" w:eastAsia="仿宋_GB2312" w:hAnsi="黑体" w:hint="eastAsia"/>
          <w:sz w:val="32"/>
          <w:szCs w:val="32"/>
        </w:rPr>
        <w:t>2019年度一般公共预算财政拨款“三公”经费支出决算表</w:t>
      </w:r>
    </w:p>
    <w:p w:rsidR="00CB7E22" w:rsidRPr="00504533" w:rsidRDefault="002C1B4E">
      <w:pPr>
        <w:numPr>
          <w:ilvl w:val="0"/>
          <w:numId w:val="2"/>
        </w:numPr>
        <w:tabs>
          <w:tab w:val="left" w:pos="1260"/>
        </w:tabs>
        <w:spacing w:line="560" w:lineRule="exact"/>
        <w:ind w:left="540"/>
        <w:rPr>
          <w:rFonts w:ascii="仿宋_GB2312" w:eastAsia="仿宋_GB2312" w:hAnsi="宋体" w:cs="宋体"/>
          <w:sz w:val="32"/>
          <w:szCs w:val="32"/>
        </w:rPr>
      </w:pPr>
      <w:r w:rsidRPr="00504533">
        <w:rPr>
          <w:rFonts w:ascii="仿宋_GB2312" w:eastAsia="仿宋_GB2312" w:hAnsi="宋体" w:cs="宋体" w:hint="eastAsia"/>
          <w:sz w:val="32"/>
          <w:szCs w:val="32"/>
        </w:rPr>
        <w:t>2019年度政府性基金预算财政拨款收入支出决算表</w:t>
      </w:r>
    </w:p>
    <w:p w:rsidR="00CB7E22" w:rsidRPr="00504533" w:rsidRDefault="002C1B4E">
      <w:pPr>
        <w:spacing w:line="560" w:lineRule="exact"/>
        <w:jc w:val="center"/>
        <w:rPr>
          <w:rFonts w:ascii="宋体" w:hAnsi="宋体"/>
          <w:b/>
          <w:sz w:val="36"/>
          <w:szCs w:val="36"/>
        </w:rPr>
      </w:pPr>
      <w:r w:rsidRPr="00504533">
        <w:rPr>
          <w:rFonts w:ascii="宋体" w:hAnsi="宋体"/>
          <w:b/>
          <w:sz w:val="36"/>
          <w:szCs w:val="36"/>
        </w:rPr>
        <w:br w:type="page"/>
      </w:r>
      <w:r w:rsidRPr="00504533">
        <w:rPr>
          <w:rFonts w:ascii="宋体" w:hAnsi="宋体" w:hint="eastAsia"/>
          <w:b/>
          <w:sz w:val="36"/>
          <w:szCs w:val="36"/>
        </w:rPr>
        <w:lastRenderedPageBreak/>
        <w:t>第一部分 大连海洋大学概况</w:t>
      </w:r>
    </w:p>
    <w:p w:rsidR="00CB7E22" w:rsidRPr="00504533" w:rsidRDefault="00CB7E22">
      <w:pPr>
        <w:spacing w:line="560" w:lineRule="exact"/>
        <w:ind w:firstLineChars="200" w:firstLine="640"/>
        <w:jc w:val="left"/>
        <w:rPr>
          <w:rFonts w:ascii="黑体" w:eastAsia="黑体"/>
          <w:sz w:val="32"/>
          <w:szCs w:val="32"/>
        </w:rPr>
      </w:pPr>
    </w:p>
    <w:p w:rsidR="00CB7E22" w:rsidRPr="00504533" w:rsidRDefault="002C1B4E">
      <w:pPr>
        <w:spacing w:line="560" w:lineRule="exact"/>
        <w:ind w:firstLineChars="200" w:firstLine="640"/>
        <w:jc w:val="left"/>
        <w:rPr>
          <w:rFonts w:ascii="黑体" w:eastAsia="黑体"/>
          <w:sz w:val="32"/>
          <w:szCs w:val="32"/>
        </w:rPr>
      </w:pPr>
      <w:r w:rsidRPr="00504533">
        <w:rPr>
          <w:rFonts w:ascii="黑体" w:eastAsia="黑体" w:hint="eastAsia"/>
          <w:sz w:val="32"/>
          <w:szCs w:val="32"/>
        </w:rPr>
        <w:t>一、部门职责</w:t>
      </w:r>
    </w:p>
    <w:p w:rsidR="00CB7E22" w:rsidRPr="00504533" w:rsidRDefault="002C1B4E">
      <w:pPr>
        <w:spacing w:line="560" w:lineRule="exact"/>
        <w:ind w:firstLineChars="200" w:firstLine="640"/>
        <w:jc w:val="left"/>
        <w:rPr>
          <w:rFonts w:ascii="仿宋_GB2312" w:eastAsia="仿宋_GB2312"/>
          <w:sz w:val="32"/>
          <w:szCs w:val="32"/>
        </w:rPr>
      </w:pPr>
      <w:r w:rsidRPr="00504533">
        <w:rPr>
          <w:rFonts w:ascii="仿宋_GB2312" w:eastAsia="仿宋_GB2312" w:hint="eastAsia"/>
          <w:sz w:val="32"/>
          <w:szCs w:val="32"/>
        </w:rPr>
        <w:t>培养高等学历水产、海洋事业专门人才，促进水产业发展。水产养殖、海洋渔业科学与技术、船舶与海洋工程等有关部门规定学科大专、本科、硕士研究生学历教育，科学研究，专业培训，继续教育，学术交流。</w:t>
      </w:r>
    </w:p>
    <w:p w:rsidR="00CB7E22" w:rsidRPr="00504533" w:rsidRDefault="002C1B4E">
      <w:pPr>
        <w:spacing w:line="560" w:lineRule="exact"/>
        <w:ind w:firstLineChars="200" w:firstLine="640"/>
        <w:jc w:val="left"/>
        <w:rPr>
          <w:rFonts w:ascii="黑体" w:eastAsia="黑体"/>
          <w:sz w:val="32"/>
          <w:szCs w:val="32"/>
        </w:rPr>
      </w:pPr>
      <w:r w:rsidRPr="00504533">
        <w:rPr>
          <w:rFonts w:ascii="黑体" w:eastAsia="黑体" w:hint="eastAsia"/>
          <w:sz w:val="32"/>
          <w:szCs w:val="32"/>
        </w:rPr>
        <w:t>二、机构设置</w:t>
      </w:r>
    </w:p>
    <w:p w:rsidR="00CB7E22" w:rsidRPr="00504533" w:rsidRDefault="002C1B4E">
      <w:pPr>
        <w:spacing w:line="560" w:lineRule="exact"/>
        <w:ind w:firstLineChars="100" w:firstLine="320"/>
        <w:rPr>
          <w:rFonts w:ascii="仿宋_GB2312" w:eastAsia="仿宋_GB2312"/>
          <w:sz w:val="32"/>
          <w:szCs w:val="32"/>
        </w:rPr>
      </w:pPr>
      <w:r w:rsidRPr="00504533">
        <w:rPr>
          <w:rFonts w:ascii="仿宋_GB2312" w:eastAsia="仿宋_GB2312" w:hint="eastAsia"/>
          <w:sz w:val="32"/>
          <w:szCs w:val="32"/>
        </w:rPr>
        <w:t>1、学校办公室</w:t>
      </w:r>
    </w:p>
    <w:p w:rsidR="00CB7E22" w:rsidRPr="00504533" w:rsidRDefault="002C1B4E">
      <w:pPr>
        <w:spacing w:line="560" w:lineRule="exact"/>
        <w:ind w:firstLineChars="100" w:firstLine="320"/>
        <w:rPr>
          <w:rFonts w:ascii="仿宋_GB2312" w:eastAsia="仿宋_GB2312"/>
          <w:sz w:val="32"/>
          <w:szCs w:val="32"/>
        </w:rPr>
      </w:pPr>
      <w:r w:rsidRPr="00504533">
        <w:rPr>
          <w:rFonts w:ascii="仿宋_GB2312" w:eastAsia="仿宋_GB2312" w:hint="eastAsia"/>
          <w:sz w:val="32"/>
          <w:szCs w:val="32"/>
        </w:rPr>
        <w:t>2、党委组织人事部、教师工作部</w:t>
      </w:r>
    </w:p>
    <w:p w:rsidR="00CB7E22" w:rsidRPr="00504533" w:rsidRDefault="002C1B4E">
      <w:pPr>
        <w:spacing w:line="560" w:lineRule="exact"/>
        <w:ind w:firstLineChars="100" w:firstLine="320"/>
        <w:rPr>
          <w:rFonts w:ascii="仿宋_GB2312" w:eastAsia="仿宋_GB2312"/>
          <w:sz w:val="32"/>
          <w:szCs w:val="32"/>
        </w:rPr>
      </w:pPr>
      <w:r w:rsidRPr="00504533">
        <w:rPr>
          <w:rFonts w:ascii="仿宋_GB2312" w:eastAsia="仿宋_GB2312" w:hint="eastAsia"/>
          <w:sz w:val="32"/>
          <w:szCs w:val="32"/>
        </w:rPr>
        <w:t>3、党委宣传部</w:t>
      </w:r>
    </w:p>
    <w:p w:rsidR="00CB7E22" w:rsidRPr="00504533" w:rsidRDefault="002C1B4E">
      <w:pPr>
        <w:spacing w:line="560" w:lineRule="exact"/>
        <w:ind w:firstLineChars="100" w:firstLine="320"/>
        <w:rPr>
          <w:rFonts w:ascii="仿宋_GB2312" w:eastAsia="仿宋_GB2312"/>
          <w:sz w:val="32"/>
          <w:szCs w:val="32"/>
        </w:rPr>
      </w:pPr>
      <w:r w:rsidRPr="00504533">
        <w:rPr>
          <w:rFonts w:ascii="仿宋_GB2312" w:eastAsia="仿宋_GB2312" w:hint="eastAsia"/>
          <w:sz w:val="32"/>
          <w:szCs w:val="32"/>
        </w:rPr>
        <w:t>4、党委统战部</w:t>
      </w:r>
    </w:p>
    <w:p w:rsidR="00CB7E22" w:rsidRPr="00504533" w:rsidRDefault="002C1B4E">
      <w:pPr>
        <w:spacing w:line="560" w:lineRule="exact"/>
        <w:ind w:firstLineChars="100" w:firstLine="320"/>
        <w:rPr>
          <w:rFonts w:ascii="仿宋_GB2312" w:eastAsia="仿宋_GB2312"/>
          <w:sz w:val="32"/>
          <w:szCs w:val="32"/>
        </w:rPr>
      </w:pPr>
      <w:r w:rsidRPr="00504533">
        <w:rPr>
          <w:rFonts w:ascii="仿宋_GB2312" w:eastAsia="仿宋_GB2312" w:hint="eastAsia"/>
          <w:sz w:val="32"/>
          <w:szCs w:val="32"/>
        </w:rPr>
        <w:t>5、纪委综合监察室、审查调查室</w:t>
      </w:r>
    </w:p>
    <w:p w:rsidR="00CB7E22" w:rsidRPr="00504533" w:rsidRDefault="002C1B4E">
      <w:pPr>
        <w:spacing w:line="560" w:lineRule="exact"/>
        <w:ind w:firstLineChars="100" w:firstLine="320"/>
        <w:rPr>
          <w:rFonts w:ascii="仿宋_GB2312" w:eastAsia="仿宋_GB2312"/>
          <w:sz w:val="32"/>
          <w:szCs w:val="32"/>
        </w:rPr>
      </w:pPr>
      <w:r w:rsidRPr="00504533">
        <w:rPr>
          <w:rFonts w:ascii="仿宋_GB2312" w:eastAsia="仿宋_GB2312" w:hint="eastAsia"/>
          <w:sz w:val="32"/>
          <w:szCs w:val="32"/>
        </w:rPr>
        <w:t>6、党委研究生工作部</w:t>
      </w:r>
    </w:p>
    <w:p w:rsidR="00CB7E22" w:rsidRPr="00504533" w:rsidRDefault="002C1B4E">
      <w:pPr>
        <w:spacing w:line="560" w:lineRule="exact"/>
        <w:ind w:firstLineChars="100" w:firstLine="320"/>
        <w:rPr>
          <w:rFonts w:ascii="仿宋_GB2312" w:eastAsia="仿宋_GB2312"/>
          <w:sz w:val="32"/>
          <w:szCs w:val="32"/>
        </w:rPr>
      </w:pPr>
      <w:r w:rsidRPr="00504533">
        <w:rPr>
          <w:rFonts w:ascii="仿宋_GB2312" w:eastAsia="仿宋_GB2312" w:hint="eastAsia"/>
          <w:sz w:val="32"/>
          <w:szCs w:val="32"/>
        </w:rPr>
        <w:t>7、党委学生工作部、武装部</w:t>
      </w:r>
    </w:p>
    <w:p w:rsidR="00CB7E22" w:rsidRPr="00504533" w:rsidRDefault="002C1B4E">
      <w:pPr>
        <w:spacing w:line="560" w:lineRule="exact"/>
        <w:ind w:firstLineChars="100" w:firstLine="320"/>
        <w:rPr>
          <w:rFonts w:ascii="仿宋_GB2312" w:eastAsia="仿宋_GB2312"/>
          <w:sz w:val="32"/>
          <w:szCs w:val="32"/>
        </w:rPr>
      </w:pPr>
      <w:r w:rsidRPr="00504533">
        <w:rPr>
          <w:rFonts w:ascii="仿宋_GB2312" w:eastAsia="仿宋_GB2312" w:hint="eastAsia"/>
          <w:sz w:val="32"/>
          <w:szCs w:val="32"/>
        </w:rPr>
        <w:t>8、党委巡察工作领导小组办公室</w:t>
      </w:r>
    </w:p>
    <w:p w:rsidR="00CB7E22" w:rsidRPr="00504533" w:rsidRDefault="002C1B4E">
      <w:pPr>
        <w:spacing w:line="560" w:lineRule="exact"/>
        <w:ind w:firstLineChars="100" w:firstLine="320"/>
        <w:rPr>
          <w:rFonts w:ascii="仿宋_GB2312" w:eastAsia="仿宋_GB2312"/>
          <w:sz w:val="32"/>
          <w:szCs w:val="32"/>
        </w:rPr>
      </w:pPr>
      <w:r w:rsidRPr="00504533">
        <w:rPr>
          <w:rFonts w:ascii="仿宋_GB2312" w:eastAsia="仿宋_GB2312" w:hint="eastAsia"/>
          <w:sz w:val="32"/>
          <w:szCs w:val="32"/>
        </w:rPr>
        <w:t>9、机关党委</w:t>
      </w:r>
    </w:p>
    <w:p w:rsidR="00CB7E22" w:rsidRPr="00504533" w:rsidRDefault="002C1B4E">
      <w:pPr>
        <w:spacing w:line="560" w:lineRule="exact"/>
        <w:ind w:firstLineChars="100" w:firstLine="320"/>
        <w:rPr>
          <w:rFonts w:ascii="仿宋_GB2312" w:eastAsia="仿宋_GB2312"/>
          <w:sz w:val="32"/>
          <w:szCs w:val="32"/>
        </w:rPr>
      </w:pPr>
      <w:r w:rsidRPr="00504533">
        <w:rPr>
          <w:rFonts w:ascii="仿宋_GB2312" w:eastAsia="仿宋_GB2312" w:hint="eastAsia"/>
          <w:sz w:val="32"/>
          <w:szCs w:val="32"/>
        </w:rPr>
        <w:t>10、工会</w:t>
      </w:r>
    </w:p>
    <w:p w:rsidR="00CB7E22" w:rsidRPr="00504533" w:rsidRDefault="002C1B4E">
      <w:pPr>
        <w:spacing w:line="560" w:lineRule="exact"/>
        <w:ind w:firstLineChars="100" w:firstLine="320"/>
        <w:rPr>
          <w:rFonts w:ascii="仿宋_GB2312" w:eastAsia="仿宋_GB2312"/>
          <w:sz w:val="32"/>
          <w:szCs w:val="32"/>
        </w:rPr>
      </w:pPr>
      <w:r w:rsidRPr="00504533">
        <w:rPr>
          <w:rFonts w:ascii="仿宋_GB2312" w:eastAsia="仿宋_GB2312" w:hint="eastAsia"/>
          <w:sz w:val="32"/>
          <w:szCs w:val="32"/>
        </w:rPr>
        <w:t>11、团委</w:t>
      </w:r>
    </w:p>
    <w:p w:rsidR="00CB7E22" w:rsidRPr="00504533" w:rsidRDefault="002C1B4E">
      <w:pPr>
        <w:spacing w:line="560" w:lineRule="exact"/>
        <w:ind w:firstLineChars="100" w:firstLine="320"/>
        <w:rPr>
          <w:rFonts w:ascii="仿宋_GB2312" w:eastAsia="仿宋_GB2312"/>
          <w:sz w:val="32"/>
          <w:szCs w:val="32"/>
        </w:rPr>
      </w:pPr>
      <w:r w:rsidRPr="00504533">
        <w:rPr>
          <w:rFonts w:ascii="仿宋_GB2312" w:eastAsia="仿宋_GB2312" w:hint="eastAsia"/>
          <w:sz w:val="32"/>
          <w:szCs w:val="32"/>
        </w:rPr>
        <w:t>12、学科与研究生管理处、研究生院</w:t>
      </w:r>
    </w:p>
    <w:p w:rsidR="00CB7E22" w:rsidRPr="00504533" w:rsidRDefault="002C1B4E">
      <w:pPr>
        <w:spacing w:line="560" w:lineRule="exact"/>
        <w:ind w:firstLineChars="100" w:firstLine="320"/>
        <w:rPr>
          <w:rFonts w:ascii="仿宋_GB2312" w:eastAsia="仿宋_GB2312"/>
          <w:sz w:val="32"/>
          <w:szCs w:val="32"/>
        </w:rPr>
      </w:pPr>
      <w:r w:rsidRPr="00504533">
        <w:rPr>
          <w:rFonts w:ascii="仿宋_GB2312" w:eastAsia="仿宋_GB2312" w:hint="eastAsia"/>
          <w:sz w:val="32"/>
          <w:szCs w:val="32"/>
        </w:rPr>
        <w:t>13、教务处</w:t>
      </w:r>
    </w:p>
    <w:p w:rsidR="00CB7E22" w:rsidRPr="00504533" w:rsidRDefault="002C1B4E">
      <w:pPr>
        <w:spacing w:line="560" w:lineRule="exact"/>
        <w:ind w:firstLineChars="100" w:firstLine="320"/>
        <w:rPr>
          <w:rFonts w:ascii="仿宋_GB2312" w:eastAsia="仿宋_GB2312"/>
          <w:sz w:val="32"/>
          <w:szCs w:val="32"/>
        </w:rPr>
      </w:pPr>
      <w:r w:rsidRPr="00504533">
        <w:rPr>
          <w:rFonts w:ascii="仿宋_GB2312" w:eastAsia="仿宋_GB2312" w:hint="eastAsia"/>
          <w:sz w:val="32"/>
          <w:szCs w:val="32"/>
        </w:rPr>
        <w:t>14、教学质量处</w:t>
      </w:r>
    </w:p>
    <w:p w:rsidR="00CB7E22" w:rsidRPr="00504533" w:rsidRDefault="002C1B4E">
      <w:pPr>
        <w:spacing w:line="560" w:lineRule="exact"/>
        <w:ind w:firstLineChars="100" w:firstLine="320"/>
        <w:rPr>
          <w:rFonts w:ascii="仿宋_GB2312" w:eastAsia="仿宋_GB2312"/>
          <w:sz w:val="32"/>
          <w:szCs w:val="32"/>
        </w:rPr>
      </w:pPr>
      <w:r w:rsidRPr="00504533">
        <w:rPr>
          <w:rFonts w:ascii="仿宋_GB2312" w:eastAsia="仿宋_GB2312" w:hint="eastAsia"/>
          <w:sz w:val="32"/>
          <w:szCs w:val="32"/>
        </w:rPr>
        <w:t>15、科技处</w:t>
      </w:r>
    </w:p>
    <w:p w:rsidR="00CB7E22" w:rsidRPr="00504533" w:rsidRDefault="002C1B4E">
      <w:pPr>
        <w:spacing w:line="560" w:lineRule="exact"/>
        <w:ind w:firstLineChars="100" w:firstLine="320"/>
        <w:rPr>
          <w:rFonts w:ascii="仿宋_GB2312" w:eastAsia="仿宋_GB2312"/>
          <w:sz w:val="32"/>
          <w:szCs w:val="32"/>
        </w:rPr>
      </w:pPr>
      <w:r w:rsidRPr="00504533">
        <w:rPr>
          <w:rFonts w:ascii="仿宋_GB2312" w:eastAsia="仿宋_GB2312" w:hint="eastAsia"/>
          <w:sz w:val="32"/>
          <w:szCs w:val="32"/>
        </w:rPr>
        <w:t>16、学生工作处</w:t>
      </w:r>
    </w:p>
    <w:p w:rsidR="00CB7E22" w:rsidRPr="00504533" w:rsidRDefault="002C1B4E">
      <w:pPr>
        <w:spacing w:line="560" w:lineRule="exact"/>
        <w:ind w:firstLineChars="100" w:firstLine="320"/>
        <w:rPr>
          <w:rFonts w:ascii="仿宋_GB2312" w:eastAsia="仿宋_GB2312"/>
          <w:sz w:val="32"/>
          <w:szCs w:val="32"/>
        </w:rPr>
      </w:pPr>
      <w:r w:rsidRPr="00504533">
        <w:rPr>
          <w:rFonts w:ascii="仿宋_GB2312" w:eastAsia="仿宋_GB2312" w:hint="eastAsia"/>
          <w:sz w:val="32"/>
          <w:szCs w:val="32"/>
        </w:rPr>
        <w:lastRenderedPageBreak/>
        <w:t>17、招生就业处</w:t>
      </w:r>
    </w:p>
    <w:p w:rsidR="00CB7E22" w:rsidRDefault="002C1B4E">
      <w:pPr>
        <w:spacing w:line="560" w:lineRule="exact"/>
        <w:ind w:firstLineChars="100" w:firstLine="320"/>
        <w:rPr>
          <w:rFonts w:ascii="仿宋_GB2312" w:eastAsia="仿宋_GB2312"/>
          <w:sz w:val="32"/>
          <w:szCs w:val="32"/>
        </w:rPr>
      </w:pPr>
      <w:r w:rsidRPr="00504533">
        <w:rPr>
          <w:rFonts w:ascii="仿宋_GB2312" w:eastAsia="仿宋_GB2312" w:hint="eastAsia"/>
          <w:sz w:val="32"/>
          <w:szCs w:val="32"/>
        </w:rPr>
        <w:t>18、</w:t>
      </w:r>
      <w:r>
        <w:rPr>
          <w:rFonts w:ascii="仿宋_GB2312" w:eastAsia="仿宋_GB2312" w:hint="eastAsia"/>
          <w:sz w:val="32"/>
          <w:szCs w:val="32"/>
        </w:rPr>
        <w:t>计划财务处</w:t>
      </w:r>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19、审计处</w:t>
      </w:r>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20、国际交流与合作处、港澳台办公室</w:t>
      </w:r>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21、国有资产管理处</w:t>
      </w:r>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22、后勤管理处</w:t>
      </w:r>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23、基建管理处</w:t>
      </w:r>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24、保卫处</w:t>
      </w:r>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25、离退休工作处</w:t>
      </w:r>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26、信息化工作办公室</w:t>
      </w:r>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27、合作发展办公室</w:t>
      </w:r>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28、渤海校区管理委员会办公室</w:t>
      </w:r>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29、校园规划建设办公室</w:t>
      </w:r>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30、国有资产采购服务中心</w:t>
      </w:r>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31、现代渔业实</w:t>
      </w:r>
      <w:proofErr w:type="gramStart"/>
      <w:r>
        <w:rPr>
          <w:rFonts w:ascii="仿宋_GB2312" w:eastAsia="仿宋_GB2312" w:hint="eastAsia"/>
          <w:sz w:val="32"/>
          <w:szCs w:val="32"/>
        </w:rPr>
        <w:t>训培训</w:t>
      </w:r>
      <w:proofErr w:type="gramEnd"/>
      <w:r>
        <w:rPr>
          <w:rFonts w:ascii="仿宋_GB2312" w:eastAsia="仿宋_GB2312" w:hint="eastAsia"/>
          <w:sz w:val="32"/>
          <w:szCs w:val="32"/>
        </w:rPr>
        <w:t>基地办公室</w:t>
      </w:r>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32、大学生心理健康教育中心</w:t>
      </w:r>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33、门诊部</w:t>
      </w:r>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34、教育发展基金会</w:t>
      </w:r>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35、大连海洋大学科技园</w:t>
      </w:r>
    </w:p>
    <w:p w:rsidR="00CB7E22" w:rsidRDefault="002C1B4E">
      <w:pPr>
        <w:spacing w:line="560" w:lineRule="exact"/>
        <w:ind w:firstLineChars="100" w:firstLine="320"/>
        <w:rPr>
          <w:rFonts w:ascii="黑体" w:eastAsia="黑体"/>
          <w:sz w:val="36"/>
          <w:szCs w:val="36"/>
        </w:rPr>
      </w:pPr>
      <w:r>
        <w:rPr>
          <w:rFonts w:ascii="仿宋_GB2312" w:eastAsia="仿宋_GB2312" w:hint="eastAsia"/>
          <w:sz w:val="32"/>
          <w:szCs w:val="32"/>
        </w:rPr>
        <w:t>36、图书馆</w:t>
      </w:r>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37、</w:t>
      </w:r>
      <w:hyperlink r:id="rId9" w:tgtFrame="_blank" w:history="1">
        <w:r>
          <w:rPr>
            <w:rFonts w:ascii="仿宋_GB2312" w:eastAsia="仿宋_GB2312"/>
            <w:sz w:val="32"/>
            <w:szCs w:val="32"/>
          </w:rPr>
          <w:t>水产与生命学院</w:t>
        </w:r>
      </w:hyperlink>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38、</w:t>
      </w:r>
      <w:hyperlink r:id="rId10" w:tgtFrame="_blank" w:history="1">
        <w:r>
          <w:rPr>
            <w:rFonts w:ascii="仿宋_GB2312" w:eastAsia="仿宋_GB2312"/>
            <w:sz w:val="32"/>
            <w:szCs w:val="32"/>
          </w:rPr>
          <w:t>海洋科技与环境学院</w:t>
        </w:r>
      </w:hyperlink>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39、</w:t>
      </w:r>
      <w:hyperlink r:id="rId11" w:tgtFrame="_blank" w:history="1">
        <w:r>
          <w:rPr>
            <w:rFonts w:ascii="仿宋_GB2312" w:eastAsia="仿宋_GB2312"/>
            <w:sz w:val="32"/>
            <w:szCs w:val="32"/>
          </w:rPr>
          <w:t>食品科学与工程学院</w:t>
        </w:r>
      </w:hyperlink>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40、</w:t>
      </w:r>
      <w:hyperlink r:id="rId12" w:tgtFrame="_blank" w:history="1">
        <w:r>
          <w:rPr>
            <w:rFonts w:ascii="仿宋_GB2312" w:eastAsia="仿宋_GB2312"/>
            <w:sz w:val="32"/>
            <w:szCs w:val="32"/>
          </w:rPr>
          <w:t>机械与动力工程学院</w:t>
        </w:r>
      </w:hyperlink>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lastRenderedPageBreak/>
        <w:t>41、</w:t>
      </w:r>
      <w:hyperlink r:id="rId13" w:tgtFrame="_blank" w:history="1">
        <w:r>
          <w:rPr>
            <w:rFonts w:ascii="仿宋_GB2312" w:eastAsia="仿宋_GB2312"/>
            <w:sz w:val="32"/>
            <w:szCs w:val="32"/>
          </w:rPr>
          <w:t>海洋与土木工程学院</w:t>
        </w:r>
      </w:hyperlink>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42、</w:t>
      </w:r>
      <w:hyperlink r:id="rId14" w:tgtFrame="_blank" w:history="1">
        <w:r>
          <w:rPr>
            <w:rFonts w:ascii="仿宋_GB2312" w:eastAsia="仿宋_GB2312"/>
            <w:sz w:val="32"/>
            <w:szCs w:val="32"/>
          </w:rPr>
          <w:t>航海与船舶工程学院</w:t>
        </w:r>
      </w:hyperlink>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43、</w:t>
      </w:r>
      <w:hyperlink r:id="rId15" w:tgtFrame="_blank" w:history="1">
        <w:r>
          <w:rPr>
            <w:rFonts w:ascii="仿宋_GB2312" w:eastAsia="仿宋_GB2312"/>
            <w:sz w:val="32"/>
            <w:szCs w:val="32"/>
          </w:rPr>
          <w:t>信息工程学院</w:t>
        </w:r>
      </w:hyperlink>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44、</w:t>
      </w:r>
      <w:hyperlink r:id="rId16" w:tgtFrame="_blank" w:history="1">
        <w:r>
          <w:rPr>
            <w:rFonts w:ascii="仿宋_GB2312" w:eastAsia="仿宋_GB2312"/>
            <w:sz w:val="32"/>
            <w:szCs w:val="32"/>
          </w:rPr>
          <w:t>经济管理学院</w:t>
        </w:r>
      </w:hyperlink>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45、</w:t>
      </w:r>
      <w:hyperlink r:id="rId17" w:tgtFrame="_blank" w:history="1">
        <w:r>
          <w:rPr>
            <w:rFonts w:ascii="仿宋_GB2312" w:eastAsia="仿宋_GB2312"/>
            <w:sz w:val="32"/>
            <w:szCs w:val="32"/>
          </w:rPr>
          <w:t>海洋法律与人文学院</w:t>
        </w:r>
      </w:hyperlink>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46、</w:t>
      </w:r>
      <w:hyperlink r:id="rId18" w:tgtFrame="_blank" w:history="1">
        <w:r>
          <w:rPr>
            <w:rFonts w:ascii="仿宋_GB2312" w:eastAsia="仿宋_GB2312"/>
            <w:sz w:val="32"/>
            <w:szCs w:val="32"/>
          </w:rPr>
          <w:t>外国语与国际教育学院</w:t>
        </w:r>
      </w:hyperlink>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47、</w:t>
      </w:r>
      <w:hyperlink r:id="rId19" w:tgtFrame="_blank" w:history="1">
        <w:r>
          <w:rPr>
            <w:rFonts w:ascii="仿宋_GB2312" w:eastAsia="仿宋_GB2312"/>
            <w:sz w:val="32"/>
            <w:szCs w:val="32"/>
          </w:rPr>
          <w:t>研究生院</w:t>
        </w:r>
      </w:hyperlink>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48、</w:t>
      </w:r>
      <w:hyperlink r:id="rId20" w:tgtFrame="_blank" w:history="1">
        <w:r>
          <w:rPr>
            <w:rFonts w:ascii="仿宋_GB2312" w:eastAsia="仿宋_GB2312"/>
            <w:sz w:val="32"/>
            <w:szCs w:val="32"/>
          </w:rPr>
          <w:t>马克思主义学院</w:t>
        </w:r>
      </w:hyperlink>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49、</w:t>
      </w:r>
      <w:hyperlink r:id="rId21" w:tgtFrame="_blank" w:history="1">
        <w:r>
          <w:rPr>
            <w:rFonts w:ascii="仿宋_GB2312" w:eastAsia="仿宋_GB2312"/>
            <w:sz w:val="32"/>
            <w:szCs w:val="32"/>
          </w:rPr>
          <w:t>体育部</w:t>
        </w:r>
      </w:hyperlink>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50、</w:t>
      </w:r>
      <w:hyperlink r:id="rId22" w:tgtFrame="_blank" w:history="1">
        <w:r>
          <w:rPr>
            <w:rFonts w:ascii="仿宋_GB2312" w:eastAsia="仿宋_GB2312"/>
            <w:sz w:val="32"/>
            <w:szCs w:val="32"/>
          </w:rPr>
          <w:t>应用技术学院</w:t>
        </w:r>
      </w:hyperlink>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51、</w:t>
      </w:r>
      <w:hyperlink r:id="rId23" w:tgtFrame="_blank" w:history="1">
        <w:r>
          <w:rPr>
            <w:rFonts w:ascii="仿宋_GB2312" w:eastAsia="仿宋_GB2312"/>
            <w:sz w:val="32"/>
            <w:szCs w:val="32"/>
          </w:rPr>
          <w:t>继续教育学院</w:t>
        </w:r>
      </w:hyperlink>
    </w:p>
    <w:p w:rsidR="00CB7E22" w:rsidRDefault="002C1B4E">
      <w:pPr>
        <w:spacing w:line="560" w:lineRule="exact"/>
        <w:ind w:firstLineChars="100" w:firstLine="320"/>
        <w:rPr>
          <w:rFonts w:ascii="仿宋_GB2312" w:eastAsia="仿宋_GB2312"/>
          <w:sz w:val="32"/>
          <w:szCs w:val="32"/>
        </w:rPr>
      </w:pPr>
      <w:r>
        <w:rPr>
          <w:rFonts w:ascii="仿宋_GB2312" w:eastAsia="仿宋_GB2312" w:hint="eastAsia"/>
          <w:sz w:val="32"/>
          <w:szCs w:val="32"/>
        </w:rPr>
        <w:t>52、</w:t>
      </w:r>
      <w:hyperlink r:id="rId24" w:tgtFrame="_blank" w:history="1">
        <w:r>
          <w:rPr>
            <w:rFonts w:ascii="仿宋_GB2312" w:eastAsia="仿宋_GB2312"/>
            <w:sz w:val="32"/>
            <w:szCs w:val="32"/>
          </w:rPr>
          <w:t>创新创业学院</w:t>
        </w:r>
      </w:hyperlink>
    </w:p>
    <w:p w:rsidR="00CB7E22" w:rsidRDefault="002C1B4E">
      <w:pPr>
        <w:spacing w:line="560" w:lineRule="exact"/>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第二部分 大连海洋大学2019年单位决算情况说明</w:t>
      </w:r>
    </w:p>
    <w:p w:rsidR="00CB7E22" w:rsidRDefault="00CB7E22">
      <w:pPr>
        <w:spacing w:line="560" w:lineRule="exact"/>
        <w:jc w:val="center"/>
        <w:rPr>
          <w:rFonts w:ascii="宋体" w:hAnsi="宋体"/>
          <w:b/>
          <w:sz w:val="36"/>
          <w:szCs w:val="36"/>
        </w:rPr>
      </w:pPr>
    </w:p>
    <w:p w:rsidR="00CB7E22" w:rsidRDefault="002C1B4E">
      <w:pPr>
        <w:spacing w:line="560" w:lineRule="exact"/>
        <w:ind w:firstLineChars="196" w:firstLine="627"/>
        <w:rPr>
          <w:rFonts w:ascii="黑体" w:eastAsia="黑体" w:hAnsi="黑体"/>
          <w:sz w:val="32"/>
          <w:szCs w:val="32"/>
        </w:rPr>
      </w:pPr>
      <w:r>
        <w:rPr>
          <w:rFonts w:ascii="黑体" w:eastAsia="黑体" w:hAnsi="黑体" w:hint="eastAsia"/>
          <w:sz w:val="32"/>
          <w:szCs w:val="32"/>
        </w:rPr>
        <w:t>一、收支决算的总体情况</w:t>
      </w:r>
    </w:p>
    <w:p w:rsidR="00CB7E22" w:rsidRDefault="002C1B4E">
      <w:pPr>
        <w:spacing w:line="560" w:lineRule="exact"/>
        <w:ind w:firstLine="660"/>
        <w:rPr>
          <w:rFonts w:ascii="仿宋_GB2312" w:eastAsia="仿宋_GB2312" w:hAnsi="宋体"/>
          <w:sz w:val="32"/>
          <w:szCs w:val="32"/>
        </w:rPr>
      </w:pPr>
      <w:r>
        <w:rPr>
          <w:rFonts w:ascii="仿宋_GB2312" w:eastAsia="仿宋_GB2312" w:hAnsi="宋体" w:hint="eastAsia"/>
          <w:sz w:val="32"/>
          <w:szCs w:val="32"/>
        </w:rPr>
        <w:t>按照综合决算的原则，2019年大连海洋大学所有收入和支出均纳入部门决算管理。其中：</w:t>
      </w:r>
    </w:p>
    <w:p w:rsidR="00CB7E22" w:rsidRPr="00A770C3" w:rsidRDefault="002C1B4E">
      <w:pPr>
        <w:spacing w:line="560" w:lineRule="exact"/>
        <w:ind w:firstLine="660"/>
        <w:rPr>
          <w:rFonts w:ascii="仿宋_GB2312" w:eastAsia="仿宋_GB2312" w:hAnsi="宋体"/>
          <w:sz w:val="32"/>
          <w:szCs w:val="32"/>
        </w:rPr>
      </w:pPr>
      <w:r w:rsidRPr="00A770C3">
        <w:rPr>
          <w:rFonts w:ascii="楷体" w:eastAsia="楷体" w:hAnsi="楷体" w:hint="eastAsia"/>
          <w:b/>
          <w:sz w:val="32"/>
          <w:szCs w:val="32"/>
        </w:rPr>
        <w:t>（一）收入决算</w:t>
      </w:r>
      <w:r w:rsidR="00A770C3" w:rsidRPr="00A770C3">
        <w:rPr>
          <w:rFonts w:ascii="楷体" w:eastAsia="楷体" w:hAnsi="楷体"/>
          <w:b/>
          <w:sz w:val="32"/>
          <w:szCs w:val="32"/>
        </w:rPr>
        <w:t>43663.47</w:t>
      </w:r>
      <w:r w:rsidRPr="00A770C3">
        <w:rPr>
          <w:rFonts w:ascii="楷体" w:eastAsia="楷体" w:hAnsi="楷体" w:hint="eastAsia"/>
          <w:b/>
          <w:sz w:val="32"/>
          <w:szCs w:val="32"/>
        </w:rPr>
        <w:t>万元，</w:t>
      </w:r>
      <w:r w:rsidRPr="00A770C3">
        <w:rPr>
          <w:rFonts w:ascii="仿宋_GB2312" w:eastAsia="仿宋_GB2312" w:hAnsi="宋体" w:hint="eastAsia"/>
          <w:sz w:val="32"/>
          <w:szCs w:val="32"/>
        </w:rPr>
        <w:t>包括：</w:t>
      </w:r>
    </w:p>
    <w:p w:rsidR="00CB7E22" w:rsidRDefault="002C1B4E">
      <w:pPr>
        <w:spacing w:line="560" w:lineRule="exact"/>
        <w:ind w:firstLine="660"/>
        <w:rPr>
          <w:rFonts w:ascii="仿宋_GB2312" w:eastAsia="仿宋_GB2312" w:hAnsi="宋体"/>
          <w:sz w:val="32"/>
          <w:szCs w:val="32"/>
        </w:rPr>
      </w:pPr>
      <w:r>
        <w:rPr>
          <w:rFonts w:ascii="仿宋_GB2312" w:eastAsia="仿宋_GB2312" w:hAnsi="宋体" w:hint="eastAsia"/>
          <w:sz w:val="32"/>
          <w:szCs w:val="32"/>
        </w:rPr>
        <w:t>1.</w:t>
      </w:r>
      <w:r w:rsidR="00A770C3" w:rsidRPr="00A770C3">
        <w:rPr>
          <w:rFonts w:hint="eastAsia"/>
        </w:rPr>
        <w:t xml:space="preserve"> </w:t>
      </w:r>
      <w:r w:rsidR="00A770C3" w:rsidRPr="00A770C3">
        <w:rPr>
          <w:rFonts w:ascii="仿宋_GB2312" w:eastAsia="仿宋_GB2312" w:hAnsi="宋体" w:hint="eastAsia"/>
          <w:sz w:val="32"/>
          <w:szCs w:val="32"/>
        </w:rPr>
        <w:t>一般公共预算财政拨款收入</w:t>
      </w:r>
      <w:r w:rsidR="00A770C3" w:rsidRPr="00A770C3">
        <w:rPr>
          <w:rFonts w:ascii="仿宋_GB2312" w:eastAsia="仿宋_GB2312" w:hAnsi="宋体"/>
          <w:sz w:val="32"/>
          <w:szCs w:val="32"/>
        </w:rPr>
        <w:t>28012.75</w:t>
      </w:r>
      <w:r>
        <w:rPr>
          <w:rFonts w:ascii="仿宋_GB2312" w:eastAsia="仿宋_GB2312" w:hAnsi="宋体" w:hint="eastAsia"/>
          <w:sz w:val="32"/>
          <w:szCs w:val="32"/>
        </w:rPr>
        <w:t>万元；</w:t>
      </w:r>
    </w:p>
    <w:p w:rsidR="00CB7E22" w:rsidRDefault="000B0CC5">
      <w:pPr>
        <w:spacing w:line="560" w:lineRule="exact"/>
        <w:ind w:leftChars="304" w:left="638" w:firstLineChars="5" w:firstLine="16"/>
        <w:rPr>
          <w:rFonts w:ascii="仿宋_GB2312" w:eastAsia="仿宋_GB2312" w:hAnsi="宋体"/>
          <w:sz w:val="32"/>
          <w:szCs w:val="32"/>
        </w:rPr>
      </w:pPr>
      <w:r>
        <w:rPr>
          <w:rFonts w:ascii="仿宋_GB2312" w:eastAsia="仿宋_GB2312" w:hAnsi="宋体" w:hint="eastAsia"/>
          <w:sz w:val="32"/>
          <w:szCs w:val="32"/>
        </w:rPr>
        <w:t>2</w:t>
      </w:r>
      <w:r w:rsidR="002C1B4E">
        <w:rPr>
          <w:rFonts w:ascii="仿宋_GB2312" w:eastAsia="仿宋_GB2312" w:hAnsi="宋体" w:hint="eastAsia"/>
          <w:sz w:val="32"/>
          <w:szCs w:val="32"/>
        </w:rPr>
        <w:t>.</w:t>
      </w:r>
      <w:r w:rsidR="00A770C3" w:rsidRPr="00A770C3">
        <w:rPr>
          <w:rFonts w:hint="eastAsia"/>
        </w:rPr>
        <w:t xml:space="preserve"> </w:t>
      </w:r>
      <w:r w:rsidR="00A770C3" w:rsidRPr="00A770C3">
        <w:rPr>
          <w:rFonts w:ascii="仿宋_GB2312" w:eastAsia="仿宋_GB2312" w:hAnsi="宋体" w:hint="eastAsia"/>
          <w:sz w:val="32"/>
          <w:szCs w:val="32"/>
        </w:rPr>
        <w:t>事业收入</w:t>
      </w:r>
      <w:r w:rsidR="002C1B4E">
        <w:rPr>
          <w:rFonts w:ascii="仿宋_GB2312" w:eastAsia="仿宋_GB2312" w:hAnsi="宋体" w:hint="eastAsia"/>
          <w:sz w:val="32"/>
          <w:szCs w:val="32"/>
        </w:rPr>
        <w:t>9031万元；</w:t>
      </w:r>
    </w:p>
    <w:p w:rsidR="00A770C3" w:rsidRDefault="00A770C3">
      <w:pPr>
        <w:spacing w:line="560" w:lineRule="exact"/>
        <w:ind w:leftChars="304" w:left="638" w:firstLineChars="5" w:firstLine="16"/>
        <w:rPr>
          <w:rFonts w:ascii="仿宋_GB2312" w:eastAsia="仿宋_GB2312" w:hAnsi="宋体"/>
          <w:sz w:val="32"/>
          <w:szCs w:val="32"/>
        </w:rPr>
      </w:pPr>
      <w:r>
        <w:rPr>
          <w:rFonts w:ascii="仿宋_GB2312" w:eastAsia="仿宋_GB2312" w:hAnsi="宋体" w:hint="eastAsia"/>
          <w:sz w:val="32"/>
          <w:szCs w:val="32"/>
        </w:rPr>
        <w:t>3.</w:t>
      </w:r>
      <w:r w:rsidRPr="00A770C3">
        <w:rPr>
          <w:rFonts w:hint="eastAsia"/>
        </w:rPr>
        <w:t xml:space="preserve"> </w:t>
      </w:r>
      <w:r w:rsidRPr="00A770C3">
        <w:rPr>
          <w:rFonts w:ascii="仿宋_GB2312" w:eastAsia="仿宋_GB2312" w:hAnsi="宋体" w:hint="eastAsia"/>
          <w:sz w:val="32"/>
          <w:szCs w:val="32"/>
        </w:rPr>
        <w:t>其他收入</w:t>
      </w:r>
      <w:r w:rsidRPr="00A770C3">
        <w:rPr>
          <w:rFonts w:ascii="仿宋_GB2312" w:eastAsia="仿宋_GB2312" w:hAnsi="宋体"/>
          <w:sz w:val="32"/>
          <w:szCs w:val="32"/>
        </w:rPr>
        <w:t>6619.72</w:t>
      </w:r>
      <w:r>
        <w:rPr>
          <w:rFonts w:ascii="仿宋_GB2312" w:eastAsia="仿宋_GB2312" w:hAnsi="宋体" w:hint="eastAsia"/>
          <w:sz w:val="32"/>
          <w:szCs w:val="32"/>
        </w:rPr>
        <w:t>万元。</w:t>
      </w:r>
    </w:p>
    <w:p w:rsidR="00CB7E22" w:rsidRDefault="002C1B4E">
      <w:pPr>
        <w:spacing w:line="560" w:lineRule="exact"/>
        <w:ind w:leftChars="304" w:left="638" w:firstLineChars="5" w:firstLine="16"/>
        <w:rPr>
          <w:rFonts w:ascii="仿宋_GB2312" w:eastAsia="仿宋_GB2312" w:hAnsi="宋体"/>
          <w:sz w:val="32"/>
          <w:szCs w:val="32"/>
        </w:rPr>
      </w:pPr>
      <w:r>
        <w:rPr>
          <w:rFonts w:ascii="楷体" w:eastAsia="楷体" w:hAnsi="楷体" w:hint="eastAsia"/>
          <w:b/>
          <w:sz w:val="32"/>
          <w:szCs w:val="32"/>
        </w:rPr>
        <w:t>（二）支出决算43620.80万元，</w:t>
      </w:r>
      <w:r>
        <w:rPr>
          <w:rFonts w:ascii="仿宋_GB2312" w:eastAsia="仿宋_GB2312" w:hAnsi="宋体" w:hint="eastAsia"/>
          <w:sz w:val="32"/>
          <w:szCs w:val="32"/>
        </w:rPr>
        <w:t>包括：</w:t>
      </w:r>
    </w:p>
    <w:p w:rsidR="00CB7E22" w:rsidRDefault="002C1B4E">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1.基本支出</w:t>
      </w:r>
      <w:r>
        <w:rPr>
          <w:rFonts w:ascii="仿宋_GB2312" w:eastAsia="仿宋_GB2312" w:hAnsi="宋体" w:hint="eastAsia"/>
          <w:sz w:val="32"/>
          <w:szCs w:val="32"/>
        </w:rPr>
        <w:t>32131.45万元</w:t>
      </w:r>
      <w:r>
        <w:rPr>
          <w:rFonts w:ascii="仿宋_GB2312" w:eastAsia="仿宋_GB2312" w:hint="eastAsia"/>
          <w:sz w:val="32"/>
          <w:szCs w:val="32"/>
        </w:rPr>
        <w:t>；</w:t>
      </w:r>
    </w:p>
    <w:p w:rsidR="00CB7E22" w:rsidRDefault="002C1B4E">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2.项目支出11489.35万元。</w:t>
      </w:r>
    </w:p>
    <w:p w:rsidR="00033712" w:rsidRPr="00A8114F" w:rsidRDefault="002C1B4E" w:rsidP="00033712">
      <w:pPr>
        <w:spacing w:line="560" w:lineRule="exact"/>
        <w:ind w:firstLine="660"/>
        <w:rPr>
          <w:rFonts w:ascii="仿宋_GB2312" w:eastAsia="仿宋_GB2312"/>
          <w:sz w:val="32"/>
          <w:szCs w:val="32"/>
        </w:rPr>
      </w:pPr>
      <w:r>
        <w:rPr>
          <w:rFonts w:ascii="仿宋_GB2312" w:eastAsia="仿宋_GB2312" w:hint="eastAsia"/>
          <w:sz w:val="32"/>
          <w:szCs w:val="32"/>
        </w:rPr>
        <w:t>2019年决算收入比20</w:t>
      </w:r>
      <w:r w:rsidR="00965614">
        <w:rPr>
          <w:rFonts w:ascii="仿宋_GB2312" w:eastAsia="仿宋_GB2312" w:hint="eastAsia"/>
          <w:sz w:val="32"/>
          <w:szCs w:val="32"/>
        </w:rPr>
        <w:t>18</w:t>
      </w:r>
      <w:r>
        <w:rPr>
          <w:rFonts w:ascii="仿宋_GB2312" w:eastAsia="仿宋_GB2312" w:hint="eastAsia"/>
          <w:sz w:val="32"/>
          <w:szCs w:val="32"/>
        </w:rPr>
        <w:t>年增加</w:t>
      </w:r>
      <w:r w:rsidR="00033712">
        <w:rPr>
          <w:rFonts w:ascii="仿宋_GB2312" w:eastAsia="仿宋_GB2312" w:hint="eastAsia"/>
          <w:sz w:val="32"/>
          <w:szCs w:val="32"/>
        </w:rPr>
        <w:t>3194.59</w:t>
      </w:r>
      <w:r>
        <w:rPr>
          <w:rFonts w:ascii="仿宋_GB2312" w:eastAsia="仿宋_GB2312" w:hint="eastAsia"/>
          <w:sz w:val="32"/>
          <w:szCs w:val="32"/>
        </w:rPr>
        <w:t>万元，</w:t>
      </w:r>
      <w:r w:rsidR="00033712">
        <w:rPr>
          <w:rFonts w:ascii="仿宋_GB2312" w:eastAsia="仿宋_GB2312" w:hint="eastAsia"/>
          <w:sz w:val="32"/>
          <w:szCs w:val="32"/>
        </w:rPr>
        <w:t>其中：</w:t>
      </w:r>
      <w:r w:rsidR="00033712" w:rsidRPr="00A770C3">
        <w:rPr>
          <w:rFonts w:ascii="仿宋_GB2312" w:eastAsia="仿宋_GB2312" w:hAnsi="宋体" w:hint="eastAsia"/>
          <w:sz w:val="32"/>
          <w:szCs w:val="32"/>
        </w:rPr>
        <w:t>一般公共预算财政拨款收入</w:t>
      </w:r>
      <w:r w:rsidR="00033712">
        <w:rPr>
          <w:rFonts w:ascii="仿宋_GB2312" w:eastAsia="仿宋_GB2312" w:hint="eastAsia"/>
          <w:sz w:val="32"/>
          <w:szCs w:val="32"/>
        </w:rPr>
        <w:t>增加1742.18</w:t>
      </w:r>
      <w:r w:rsidR="00033712" w:rsidRPr="006F2718">
        <w:rPr>
          <w:rFonts w:ascii="仿宋_GB2312" w:eastAsia="仿宋_GB2312" w:hint="eastAsia"/>
          <w:sz w:val="32"/>
          <w:szCs w:val="32"/>
        </w:rPr>
        <w:t>万元、事业收入</w:t>
      </w:r>
      <w:r w:rsidR="00147A89">
        <w:rPr>
          <w:rFonts w:ascii="仿宋_GB2312" w:eastAsia="仿宋_GB2312" w:hint="eastAsia"/>
          <w:sz w:val="32"/>
          <w:szCs w:val="32"/>
        </w:rPr>
        <w:t>增加468</w:t>
      </w:r>
      <w:r w:rsidR="00033712" w:rsidRPr="006F2718">
        <w:rPr>
          <w:rFonts w:ascii="仿宋_GB2312" w:eastAsia="仿宋_GB2312" w:hint="eastAsia"/>
          <w:sz w:val="32"/>
          <w:szCs w:val="32"/>
        </w:rPr>
        <w:t>万元、其他收入增加</w:t>
      </w:r>
      <w:r w:rsidR="00147A89">
        <w:rPr>
          <w:rFonts w:ascii="仿宋_GB2312" w:eastAsia="仿宋_GB2312" w:hint="eastAsia"/>
          <w:sz w:val="32"/>
          <w:szCs w:val="32"/>
        </w:rPr>
        <w:t>984.41</w:t>
      </w:r>
      <w:r w:rsidR="00033712" w:rsidRPr="006F2718">
        <w:rPr>
          <w:rFonts w:ascii="仿宋_GB2312" w:eastAsia="仿宋_GB2312" w:hint="eastAsia"/>
          <w:sz w:val="32"/>
          <w:szCs w:val="32"/>
        </w:rPr>
        <w:t>万元；</w:t>
      </w:r>
      <w:r w:rsidR="00033712" w:rsidRPr="00A8114F">
        <w:rPr>
          <w:rFonts w:ascii="仿宋_GB2312" w:eastAsia="仿宋_GB2312" w:hint="eastAsia"/>
          <w:sz w:val="32"/>
          <w:szCs w:val="32"/>
        </w:rPr>
        <w:t>201</w:t>
      </w:r>
      <w:r w:rsidR="00DD1D99">
        <w:rPr>
          <w:rFonts w:ascii="仿宋_GB2312" w:eastAsia="仿宋_GB2312" w:hint="eastAsia"/>
          <w:sz w:val="32"/>
          <w:szCs w:val="32"/>
        </w:rPr>
        <w:t>9</w:t>
      </w:r>
      <w:r w:rsidR="00033712" w:rsidRPr="00A8114F">
        <w:rPr>
          <w:rFonts w:ascii="仿宋_GB2312" w:eastAsia="仿宋_GB2312" w:hint="eastAsia"/>
          <w:sz w:val="32"/>
          <w:szCs w:val="32"/>
        </w:rPr>
        <w:t>年决算支出比201</w:t>
      </w:r>
      <w:r w:rsidR="00DD1D99">
        <w:rPr>
          <w:rFonts w:ascii="仿宋_GB2312" w:eastAsia="仿宋_GB2312" w:hint="eastAsia"/>
          <w:sz w:val="32"/>
          <w:szCs w:val="32"/>
        </w:rPr>
        <w:t>8</w:t>
      </w:r>
      <w:r w:rsidR="00033712" w:rsidRPr="00A8114F">
        <w:rPr>
          <w:rFonts w:ascii="仿宋_GB2312" w:eastAsia="仿宋_GB2312" w:hint="eastAsia"/>
          <w:sz w:val="32"/>
          <w:szCs w:val="32"/>
        </w:rPr>
        <w:t>年</w:t>
      </w:r>
      <w:r w:rsidR="009A6405">
        <w:rPr>
          <w:rFonts w:ascii="仿宋_GB2312" w:eastAsia="仿宋_GB2312" w:hint="eastAsia"/>
          <w:sz w:val="32"/>
          <w:szCs w:val="32"/>
        </w:rPr>
        <w:t>减少1100.6</w:t>
      </w:r>
      <w:r w:rsidR="00896882">
        <w:rPr>
          <w:rFonts w:ascii="仿宋_GB2312" w:eastAsia="仿宋_GB2312" w:hint="eastAsia"/>
          <w:sz w:val="32"/>
          <w:szCs w:val="32"/>
        </w:rPr>
        <w:t>6</w:t>
      </w:r>
      <w:r w:rsidR="00033712" w:rsidRPr="00A8114F">
        <w:rPr>
          <w:rFonts w:ascii="仿宋_GB2312" w:eastAsia="仿宋_GB2312" w:hint="eastAsia"/>
          <w:sz w:val="32"/>
          <w:szCs w:val="32"/>
        </w:rPr>
        <w:t>万元</w:t>
      </w:r>
      <w:r w:rsidR="00033712">
        <w:rPr>
          <w:rFonts w:ascii="仿宋_GB2312" w:eastAsia="仿宋_GB2312" w:hint="eastAsia"/>
          <w:sz w:val="32"/>
          <w:szCs w:val="32"/>
        </w:rPr>
        <w:t>，其中：基本支出</w:t>
      </w:r>
      <w:r w:rsidR="009A6405">
        <w:rPr>
          <w:rFonts w:ascii="仿宋_GB2312" w:eastAsia="仿宋_GB2312" w:hint="eastAsia"/>
          <w:sz w:val="32"/>
          <w:szCs w:val="32"/>
        </w:rPr>
        <w:t>减少3258.13</w:t>
      </w:r>
      <w:r w:rsidR="00033712">
        <w:rPr>
          <w:rFonts w:ascii="仿宋_GB2312" w:eastAsia="仿宋_GB2312" w:hint="eastAsia"/>
          <w:sz w:val="32"/>
          <w:szCs w:val="32"/>
        </w:rPr>
        <w:t>万元、项目支出增加</w:t>
      </w:r>
      <w:r w:rsidR="009A6405">
        <w:rPr>
          <w:rFonts w:ascii="仿宋_GB2312" w:eastAsia="仿宋_GB2312" w:hint="eastAsia"/>
          <w:sz w:val="32"/>
          <w:szCs w:val="32"/>
        </w:rPr>
        <w:t>2157.47</w:t>
      </w:r>
      <w:r w:rsidR="00033712">
        <w:rPr>
          <w:rFonts w:ascii="仿宋_GB2312" w:eastAsia="仿宋_GB2312" w:hint="eastAsia"/>
          <w:sz w:val="32"/>
          <w:szCs w:val="32"/>
        </w:rPr>
        <w:t>万元。</w:t>
      </w:r>
    </w:p>
    <w:p w:rsidR="00CB7E22" w:rsidRPr="00FA4BBC" w:rsidRDefault="002C1B4E" w:rsidP="00033712">
      <w:pPr>
        <w:spacing w:line="560" w:lineRule="exact"/>
        <w:ind w:firstLine="660"/>
        <w:rPr>
          <w:rFonts w:ascii="黑体" w:eastAsia="黑体" w:hAnsi="宋体"/>
          <w:sz w:val="32"/>
          <w:szCs w:val="32"/>
        </w:rPr>
      </w:pPr>
      <w:r w:rsidRPr="00FA4BBC">
        <w:rPr>
          <w:rFonts w:ascii="黑体" w:eastAsia="黑体" w:hAnsi="宋体" w:hint="eastAsia"/>
          <w:sz w:val="32"/>
          <w:szCs w:val="32"/>
        </w:rPr>
        <w:t>二、机关运行经费安排情况</w:t>
      </w:r>
    </w:p>
    <w:p w:rsidR="00CB7E22" w:rsidRPr="00FA4BBC" w:rsidRDefault="00FA4BBC">
      <w:pPr>
        <w:spacing w:line="560" w:lineRule="exact"/>
        <w:ind w:firstLine="645"/>
        <w:rPr>
          <w:rFonts w:ascii="仿宋_GB2312" w:eastAsia="仿宋_GB2312" w:hAnsi="宋体"/>
          <w:sz w:val="32"/>
          <w:szCs w:val="32"/>
        </w:rPr>
      </w:pPr>
      <w:r w:rsidRPr="00FA4BBC">
        <w:rPr>
          <w:rFonts w:ascii="仿宋_GB2312" w:eastAsia="仿宋_GB2312" w:hAnsi="宋体" w:hint="eastAsia"/>
          <w:sz w:val="32"/>
          <w:szCs w:val="32"/>
        </w:rPr>
        <w:t>2019</w:t>
      </w:r>
      <w:r w:rsidR="002C1B4E" w:rsidRPr="00FA4BBC">
        <w:rPr>
          <w:rFonts w:ascii="仿宋_GB2312" w:eastAsia="仿宋_GB2312" w:hAnsi="宋体" w:hint="eastAsia"/>
          <w:sz w:val="32"/>
          <w:szCs w:val="32"/>
        </w:rPr>
        <w:t>大连海洋大学机关运行经费决算为0万元，主要原因是学校不属于</w:t>
      </w:r>
      <w:r w:rsidR="002C1B4E" w:rsidRPr="00FA4BBC">
        <w:rPr>
          <w:rFonts w:ascii="仿宋_GB2312" w:eastAsia="仿宋_GB2312" w:hint="eastAsia"/>
          <w:sz w:val="32"/>
          <w:szCs w:val="32"/>
        </w:rPr>
        <w:t>行政机关及</w:t>
      </w:r>
      <w:proofErr w:type="gramStart"/>
      <w:r w:rsidR="002C1B4E" w:rsidRPr="00FA4BBC">
        <w:rPr>
          <w:rFonts w:ascii="仿宋_GB2312" w:eastAsia="仿宋_GB2312" w:hint="eastAsia"/>
          <w:sz w:val="32"/>
          <w:szCs w:val="32"/>
        </w:rPr>
        <w:t>参公单位</w:t>
      </w:r>
      <w:proofErr w:type="gramEnd"/>
      <w:r w:rsidR="002C1B4E" w:rsidRPr="00FA4BBC">
        <w:rPr>
          <w:rFonts w:ascii="仿宋_GB2312" w:eastAsia="仿宋_GB2312" w:hint="eastAsia"/>
          <w:sz w:val="32"/>
          <w:szCs w:val="32"/>
        </w:rPr>
        <w:t>范畴，</w:t>
      </w:r>
      <w:proofErr w:type="gramStart"/>
      <w:r w:rsidR="002C1B4E" w:rsidRPr="00FA4BBC">
        <w:rPr>
          <w:rFonts w:ascii="仿宋_GB2312" w:eastAsia="仿宋_GB2312" w:hint="eastAsia"/>
          <w:sz w:val="32"/>
          <w:szCs w:val="32"/>
        </w:rPr>
        <w:t>无机关</w:t>
      </w:r>
      <w:proofErr w:type="gramEnd"/>
      <w:r w:rsidR="002C1B4E" w:rsidRPr="00FA4BBC">
        <w:rPr>
          <w:rFonts w:ascii="仿宋_GB2312" w:eastAsia="仿宋_GB2312" w:hint="eastAsia"/>
          <w:sz w:val="32"/>
          <w:szCs w:val="32"/>
        </w:rPr>
        <w:t>运行经费决算。</w:t>
      </w:r>
    </w:p>
    <w:p w:rsidR="00CB7E22" w:rsidRDefault="002C1B4E">
      <w:pPr>
        <w:spacing w:line="560" w:lineRule="exact"/>
        <w:ind w:firstLine="660"/>
        <w:rPr>
          <w:rFonts w:ascii="黑体" w:eastAsia="黑体" w:hAnsi="黑体"/>
          <w:sz w:val="32"/>
          <w:szCs w:val="32"/>
        </w:rPr>
      </w:pPr>
      <w:r w:rsidRPr="00FA4BBC">
        <w:rPr>
          <w:rFonts w:ascii="黑体" w:eastAsia="黑体" w:hAnsi="黑体" w:hint="eastAsia"/>
          <w:sz w:val="32"/>
          <w:szCs w:val="32"/>
        </w:rPr>
        <w:t>三、政府采购情况</w:t>
      </w:r>
    </w:p>
    <w:p w:rsidR="00CB7E22" w:rsidRDefault="002C1B4E">
      <w:pPr>
        <w:spacing w:line="560" w:lineRule="exact"/>
        <w:ind w:firstLineChars="200" w:firstLine="640"/>
        <w:rPr>
          <w:szCs w:val="21"/>
        </w:rPr>
      </w:pPr>
      <w:r>
        <w:rPr>
          <w:rFonts w:ascii="仿宋_GB2312" w:eastAsia="仿宋_GB2312" w:hint="eastAsia"/>
          <w:sz w:val="32"/>
          <w:szCs w:val="32"/>
        </w:rPr>
        <w:t>20</w:t>
      </w:r>
      <w:r w:rsidR="006C180E">
        <w:rPr>
          <w:rFonts w:ascii="仿宋_GB2312" w:eastAsia="仿宋_GB2312" w:hint="eastAsia"/>
          <w:sz w:val="32"/>
          <w:szCs w:val="32"/>
        </w:rPr>
        <w:t>19</w:t>
      </w:r>
      <w:r>
        <w:rPr>
          <w:rFonts w:ascii="仿宋_GB2312" w:eastAsia="仿宋_GB2312" w:hint="eastAsia"/>
          <w:sz w:val="32"/>
          <w:szCs w:val="32"/>
        </w:rPr>
        <w:t>年大连海洋大学安排政府采购决算</w:t>
      </w:r>
      <w:r w:rsidR="00D26209">
        <w:rPr>
          <w:rFonts w:ascii="仿宋_GB2312" w:eastAsia="仿宋_GB2312" w:hint="eastAsia"/>
          <w:sz w:val="32"/>
          <w:szCs w:val="32"/>
        </w:rPr>
        <w:t>2984.52</w:t>
      </w:r>
      <w:r>
        <w:rPr>
          <w:rFonts w:ascii="仿宋_GB2312" w:eastAsia="仿宋_GB2312" w:hint="eastAsia"/>
          <w:sz w:val="32"/>
          <w:szCs w:val="32"/>
        </w:rPr>
        <w:t>万元，其中货物</w:t>
      </w:r>
      <w:r w:rsidR="00D26209">
        <w:rPr>
          <w:rFonts w:ascii="仿宋_GB2312" w:eastAsia="仿宋_GB2312" w:hint="eastAsia"/>
          <w:sz w:val="32"/>
          <w:szCs w:val="32"/>
        </w:rPr>
        <w:t>1810.4</w:t>
      </w:r>
      <w:r>
        <w:rPr>
          <w:rFonts w:ascii="仿宋_GB2312" w:eastAsia="仿宋_GB2312" w:hint="eastAsia"/>
          <w:sz w:val="32"/>
          <w:szCs w:val="32"/>
        </w:rPr>
        <w:t>万元，服务</w:t>
      </w:r>
      <w:r w:rsidR="00D26209">
        <w:rPr>
          <w:rFonts w:ascii="仿宋_GB2312" w:eastAsia="仿宋_GB2312" w:hint="eastAsia"/>
          <w:sz w:val="32"/>
          <w:szCs w:val="32"/>
        </w:rPr>
        <w:t>693.12</w:t>
      </w:r>
      <w:r>
        <w:rPr>
          <w:rFonts w:ascii="仿宋_GB2312" w:eastAsia="仿宋_GB2312" w:hint="eastAsia"/>
          <w:sz w:val="32"/>
          <w:szCs w:val="32"/>
        </w:rPr>
        <w:t>万元，工程</w:t>
      </w:r>
      <w:r w:rsidR="00D26209">
        <w:rPr>
          <w:rFonts w:ascii="仿宋_GB2312" w:eastAsia="仿宋_GB2312" w:hint="eastAsia"/>
          <w:sz w:val="32"/>
          <w:szCs w:val="32"/>
        </w:rPr>
        <w:t>481</w:t>
      </w:r>
      <w:r>
        <w:rPr>
          <w:rFonts w:ascii="仿宋_GB2312" w:eastAsia="仿宋_GB2312" w:hint="eastAsia"/>
          <w:sz w:val="32"/>
          <w:szCs w:val="32"/>
        </w:rPr>
        <w:t>万元</w:t>
      </w:r>
      <w:r>
        <w:rPr>
          <w:rFonts w:ascii="仿宋_GB2312" w:eastAsia="仿宋_GB2312" w:hAnsi="仿宋" w:hint="eastAsia"/>
          <w:sz w:val="32"/>
          <w:szCs w:val="32"/>
        </w:rPr>
        <w:t>。</w:t>
      </w:r>
    </w:p>
    <w:p w:rsidR="00CB7E22" w:rsidRDefault="002C1B4E">
      <w:pPr>
        <w:spacing w:line="560" w:lineRule="exact"/>
        <w:ind w:firstLine="660"/>
        <w:rPr>
          <w:rFonts w:ascii="黑体" w:eastAsia="黑体" w:hAnsi="黑体"/>
          <w:sz w:val="32"/>
          <w:szCs w:val="32"/>
        </w:rPr>
      </w:pPr>
      <w:r>
        <w:rPr>
          <w:rFonts w:ascii="黑体" w:eastAsia="黑体" w:hAnsi="黑体" w:hint="eastAsia"/>
          <w:sz w:val="32"/>
          <w:szCs w:val="32"/>
        </w:rPr>
        <w:lastRenderedPageBreak/>
        <w:t>四、“三公”经费决算情况</w:t>
      </w:r>
    </w:p>
    <w:p w:rsidR="00CB7E22" w:rsidRPr="009C7CD2" w:rsidRDefault="002C1B4E">
      <w:pPr>
        <w:spacing w:line="560" w:lineRule="exact"/>
        <w:ind w:firstLine="660"/>
        <w:rPr>
          <w:rFonts w:ascii="仿宋_GB2312" w:eastAsia="仿宋_GB2312"/>
          <w:sz w:val="32"/>
          <w:szCs w:val="32"/>
        </w:rPr>
      </w:pPr>
      <w:r w:rsidRPr="009C7CD2">
        <w:rPr>
          <w:rFonts w:ascii="仿宋_GB2312" w:eastAsia="仿宋_GB2312" w:hint="eastAsia"/>
          <w:sz w:val="32"/>
          <w:szCs w:val="32"/>
        </w:rPr>
        <w:t>20</w:t>
      </w:r>
      <w:r w:rsidR="00DD5118">
        <w:rPr>
          <w:rFonts w:ascii="仿宋_GB2312" w:eastAsia="仿宋_GB2312" w:hint="eastAsia"/>
          <w:sz w:val="32"/>
          <w:szCs w:val="32"/>
        </w:rPr>
        <w:t>19</w:t>
      </w:r>
      <w:r w:rsidRPr="009C7CD2">
        <w:rPr>
          <w:rFonts w:ascii="仿宋_GB2312" w:eastAsia="仿宋_GB2312" w:hint="eastAsia"/>
          <w:sz w:val="32"/>
          <w:szCs w:val="32"/>
        </w:rPr>
        <w:t>年，大连海洋大学</w:t>
      </w:r>
      <w:r w:rsidR="009C7CD2" w:rsidRPr="009C7CD2">
        <w:rPr>
          <w:rFonts w:ascii="仿宋_GB2312" w:eastAsia="仿宋_GB2312" w:hint="eastAsia"/>
          <w:sz w:val="32"/>
          <w:szCs w:val="32"/>
        </w:rPr>
        <w:t>一般公共预算财政拨款“三公”经费支出</w:t>
      </w:r>
      <w:r w:rsidRPr="009C7CD2">
        <w:rPr>
          <w:rFonts w:ascii="仿宋_GB2312" w:eastAsia="仿宋_GB2312" w:hint="eastAsia"/>
          <w:sz w:val="32"/>
          <w:szCs w:val="32"/>
        </w:rPr>
        <w:t>决算为0万元，与上年持平。其中：</w:t>
      </w:r>
    </w:p>
    <w:p w:rsidR="00CB7E22" w:rsidRPr="009C7CD2" w:rsidRDefault="002C1B4E">
      <w:pPr>
        <w:spacing w:line="560" w:lineRule="exact"/>
        <w:ind w:firstLine="660"/>
        <w:rPr>
          <w:rFonts w:ascii="仿宋_GB2312" w:eastAsia="仿宋_GB2312"/>
          <w:sz w:val="32"/>
          <w:szCs w:val="32"/>
        </w:rPr>
      </w:pPr>
      <w:r w:rsidRPr="009C7CD2">
        <w:rPr>
          <w:rFonts w:ascii="仿宋_GB2312" w:eastAsia="仿宋_GB2312" w:hint="eastAsia"/>
          <w:sz w:val="32"/>
          <w:szCs w:val="32"/>
        </w:rPr>
        <w:t>1.因公出国（境）费0万元，与上年持平。</w:t>
      </w:r>
    </w:p>
    <w:p w:rsidR="00CB7E22" w:rsidRPr="009C7CD2" w:rsidRDefault="002C1B4E">
      <w:pPr>
        <w:spacing w:line="560" w:lineRule="exact"/>
        <w:ind w:firstLine="660"/>
        <w:rPr>
          <w:rFonts w:ascii="仿宋_GB2312" w:eastAsia="仿宋_GB2312"/>
          <w:sz w:val="32"/>
          <w:szCs w:val="32"/>
        </w:rPr>
      </w:pPr>
      <w:r w:rsidRPr="009C7CD2">
        <w:rPr>
          <w:rFonts w:ascii="仿宋_GB2312" w:eastAsia="仿宋_GB2312" w:hint="eastAsia"/>
          <w:sz w:val="32"/>
          <w:szCs w:val="32"/>
        </w:rPr>
        <w:t>2.公务接待费0万元，与上年持平。</w:t>
      </w:r>
    </w:p>
    <w:p w:rsidR="00CB7E22" w:rsidRPr="009C7CD2" w:rsidRDefault="002C1B4E">
      <w:pPr>
        <w:spacing w:line="560" w:lineRule="exact"/>
        <w:ind w:firstLine="660"/>
        <w:rPr>
          <w:rFonts w:ascii="仿宋_GB2312" w:eastAsia="仿宋_GB2312"/>
          <w:sz w:val="32"/>
          <w:szCs w:val="32"/>
        </w:rPr>
      </w:pPr>
      <w:r w:rsidRPr="009C7CD2">
        <w:rPr>
          <w:rFonts w:ascii="仿宋_GB2312" w:eastAsia="仿宋_GB2312" w:hint="eastAsia"/>
          <w:sz w:val="32"/>
          <w:szCs w:val="32"/>
        </w:rPr>
        <w:t>3.公务用车购置及运行费0万元，与上年持平。</w:t>
      </w:r>
    </w:p>
    <w:tbl>
      <w:tblPr>
        <w:tblW w:w="8835" w:type="dxa"/>
        <w:tblInd w:w="93" w:type="dxa"/>
        <w:tblLayout w:type="fixed"/>
        <w:tblCellMar>
          <w:top w:w="15" w:type="dxa"/>
          <w:bottom w:w="15" w:type="dxa"/>
        </w:tblCellMar>
        <w:tblLook w:val="04A0"/>
      </w:tblPr>
      <w:tblGrid>
        <w:gridCol w:w="3423"/>
        <w:gridCol w:w="2026"/>
        <w:gridCol w:w="803"/>
        <w:gridCol w:w="2583"/>
      </w:tblGrid>
      <w:tr w:rsidR="00CB7E22" w:rsidRPr="009C7CD2">
        <w:trPr>
          <w:trHeight w:val="570"/>
        </w:trPr>
        <w:tc>
          <w:tcPr>
            <w:tcW w:w="8835" w:type="dxa"/>
            <w:gridSpan w:val="4"/>
            <w:vAlign w:val="center"/>
          </w:tcPr>
          <w:p w:rsidR="00CB7E22" w:rsidRPr="009C7CD2" w:rsidRDefault="002C1B4E" w:rsidP="00292360">
            <w:pPr>
              <w:widowControl/>
              <w:spacing w:line="560" w:lineRule="exact"/>
              <w:jc w:val="center"/>
              <w:rPr>
                <w:rFonts w:ascii="宋体" w:hAnsi="宋体" w:cs="宋体"/>
                <w:b/>
                <w:bCs/>
                <w:color w:val="000000"/>
                <w:kern w:val="0"/>
                <w:sz w:val="30"/>
                <w:szCs w:val="30"/>
              </w:rPr>
            </w:pPr>
            <w:r w:rsidRPr="009C7CD2">
              <w:rPr>
                <w:rFonts w:ascii="宋体" w:hAnsi="宋体" w:cs="宋体" w:hint="eastAsia"/>
                <w:b/>
                <w:bCs/>
                <w:color w:val="000000"/>
                <w:kern w:val="0"/>
                <w:sz w:val="30"/>
                <w:szCs w:val="30"/>
              </w:rPr>
              <w:t>一般公共</w:t>
            </w:r>
            <w:r w:rsidR="00292360">
              <w:rPr>
                <w:rFonts w:ascii="宋体" w:hAnsi="宋体" w:cs="宋体" w:hint="eastAsia"/>
                <w:b/>
                <w:bCs/>
                <w:color w:val="000000"/>
                <w:kern w:val="0"/>
                <w:sz w:val="30"/>
                <w:szCs w:val="30"/>
              </w:rPr>
              <w:t>预算</w:t>
            </w:r>
            <w:r w:rsidRPr="009C7CD2">
              <w:rPr>
                <w:rFonts w:ascii="宋体" w:hAnsi="宋体" w:cs="宋体" w:hint="eastAsia"/>
                <w:b/>
                <w:bCs/>
                <w:color w:val="000000"/>
                <w:kern w:val="0"/>
                <w:sz w:val="30"/>
                <w:szCs w:val="30"/>
              </w:rPr>
              <w:t>“三公”经费支出表</w:t>
            </w:r>
          </w:p>
        </w:tc>
      </w:tr>
      <w:tr w:rsidR="00CB7E22" w:rsidRPr="009C7CD2">
        <w:trPr>
          <w:trHeight w:val="480"/>
        </w:trPr>
        <w:tc>
          <w:tcPr>
            <w:tcW w:w="3423" w:type="dxa"/>
            <w:vAlign w:val="center"/>
          </w:tcPr>
          <w:p w:rsidR="00CB7E22" w:rsidRPr="009C7CD2" w:rsidRDefault="00CB7E22">
            <w:pPr>
              <w:widowControl/>
              <w:spacing w:line="560" w:lineRule="exact"/>
              <w:jc w:val="left"/>
              <w:rPr>
                <w:rFonts w:ascii="宋体" w:hAnsi="宋体" w:cs="宋体"/>
                <w:color w:val="000000"/>
                <w:kern w:val="0"/>
                <w:sz w:val="24"/>
              </w:rPr>
            </w:pPr>
          </w:p>
        </w:tc>
        <w:tc>
          <w:tcPr>
            <w:tcW w:w="2026" w:type="dxa"/>
            <w:vAlign w:val="center"/>
          </w:tcPr>
          <w:p w:rsidR="00CB7E22" w:rsidRPr="009C7CD2" w:rsidRDefault="00CB7E22">
            <w:pPr>
              <w:widowControl/>
              <w:spacing w:line="560" w:lineRule="exact"/>
              <w:jc w:val="left"/>
              <w:rPr>
                <w:rFonts w:ascii="宋体" w:hAnsi="宋体" w:cs="宋体"/>
                <w:color w:val="000000"/>
                <w:kern w:val="0"/>
                <w:sz w:val="24"/>
              </w:rPr>
            </w:pPr>
          </w:p>
        </w:tc>
        <w:tc>
          <w:tcPr>
            <w:tcW w:w="3386" w:type="dxa"/>
            <w:gridSpan w:val="2"/>
            <w:vAlign w:val="center"/>
          </w:tcPr>
          <w:p w:rsidR="00CB7E22" w:rsidRPr="009C7CD2" w:rsidRDefault="002C1B4E">
            <w:pPr>
              <w:widowControl/>
              <w:spacing w:line="560" w:lineRule="exact"/>
              <w:jc w:val="right"/>
              <w:rPr>
                <w:rFonts w:ascii="宋体" w:hAnsi="宋体" w:cs="宋体"/>
                <w:color w:val="000000"/>
                <w:kern w:val="0"/>
                <w:sz w:val="24"/>
              </w:rPr>
            </w:pPr>
            <w:r w:rsidRPr="009C7CD2">
              <w:rPr>
                <w:rFonts w:ascii="宋体" w:hAnsi="宋体" w:cs="宋体" w:hint="eastAsia"/>
                <w:color w:val="000000"/>
                <w:kern w:val="0"/>
                <w:sz w:val="24"/>
              </w:rPr>
              <w:t>单位：万元</w:t>
            </w:r>
          </w:p>
        </w:tc>
      </w:tr>
      <w:tr w:rsidR="00CB7E22" w:rsidRPr="009C7CD2">
        <w:trPr>
          <w:trHeight w:val="420"/>
        </w:trPr>
        <w:tc>
          <w:tcPr>
            <w:tcW w:w="3423" w:type="dxa"/>
            <w:vMerge w:val="restart"/>
            <w:tcBorders>
              <w:top w:val="single" w:sz="4" w:space="0" w:color="000000"/>
              <w:left w:val="single" w:sz="4" w:space="0" w:color="000000"/>
              <w:bottom w:val="single" w:sz="4" w:space="0" w:color="000000"/>
              <w:right w:val="single" w:sz="4" w:space="0" w:color="000000"/>
            </w:tcBorders>
            <w:vAlign w:val="center"/>
          </w:tcPr>
          <w:p w:rsidR="00CB7E22" w:rsidRPr="009C7CD2" w:rsidRDefault="002C1B4E">
            <w:pPr>
              <w:widowControl/>
              <w:spacing w:line="560" w:lineRule="exact"/>
              <w:jc w:val="center"/>
              <w:rPr>
                <w:rFonts w:ascii="宋体" w:hAnsi="宋体" w:cs="宋体"/>
                <w:b/>
                <w:bCs/>
                <w:color w:val="000000"/>
                <w:kern w:val="0"/>
                <w:sz w:val="24"/>
              </w:rPr>
            </w:pPr>
            <w:r w:rsidRPr="009C7CD2">
              <w:rPr>
                <w:rFonts w:ascii="宋体" w:hAnsi="宋体" w:cs="宋体" w:hint="eastAsia"/>
                <w:b/>
                <w:bCs/>
                <w:color w:val="000000"/>
                <w:kern w:val="0"/>
                <w:sz w:val="24"/>
              </w:rPr>
              <w:t>项目</w:t>
            </w:r>
          </w:p>
        </w:tc>
        <w:tc>
          <w:tcPr>
            <w:tcW w:w="5412" w:type="dxa"/>
            <w:gridSpan w:val="3"/>
            <w:tcBorders>
              <w:top w:val="single" w:sz="4" w:space="0" w:color="000000"/>
              <w:left w:val="single" w:sz="4" w:space="0" w:color="000000"/>
              <w:bottom w:val="single" w:sz="4" w:space="0" w:color="000000"/>
              <w:right w:val="single" w:sz="4" w:space="0" w:color="000000"/>
            </w:tcBorders>
            <w:vAlign w:val="center"/>
          </w:tcPr>
          <w:p w:rsidR="00CB7E22" w:rsidRPr="009C7CD2" w:rsidRDefault="002C1B4E">
            <w:pPr>
              <w:widowControl/>
              <w:spacing w:line="560" w:lineRule="exact"/>
              <w:jc w:val="center"/>
              <w:rPr>
                <w:rFonts w:ascii="宋体" w:hAnsi="宋体" w:cs="宋体"/>
                <w:b/>
                <w:bCs/>
                <w:color w:val="000000"/>
                <w:kern w:val="0"/>
                <w:sz w:val="24"/>
              </w:rPr>
            </w:pPr>
            <w:r w:rsidRPr="009C7CD2">
              <w:rPr>
                <w:rFonts w:ascii="宋体" w:hAnsi="宋体" w:cs="宋体" w:hint="eastAsia"/>
                <w:b/>
                <w:bCs/>
                <w:color w:val="000000"/>
                <w:kern w:val="0"/>
                <w:sz w:val="24"/>
              </w:rPr>
              <w:t>金额</w:t>
            </w:r>
          </w:p>
        </w:tc>
      </w:tr>
      <w:tr w:rsidR="00CB7E22" w:rsidRPr="009C7CD2">
        <w:trPr>
          <w:trHeight w:val="420"/>
        </w:trPr>
        <w:tc>
          <w:tcPr>
            <w:tcW w:w="3423" w:type="dxa"/>
            <w:vMerge/>
            <w:tcBorders>
              <w:top w:val="single" w:sz="4" w:space="0" w:color="000000"/>
              <w:left w:val="single" w:sz="4" w:space="0" w:color="000000"/>
              <w:bottom w:val="single" w:sz="4" w:space="0" w:color="000000"/>
              <w:right w:val="single" w:sz="4" w:space="0" w:color="000000"/>
            </w:tcBorders>
            <w:vAlign w:val="center"/>
          </w:tcPr>
          <w:p w:rsidR="00CB7E22" w:rsidRPr="009C7CD2" w:rsidRDefault="00CB7E22">
            <w:pPr>
              <w:widowControl/>
              <w:spacing w:line="560" w:lineRule="exact"/>
              <w:jc w:val="left"/>
              <w:rPr>
                <w:rFonts w:ascii="宋体" w:hAnsi="宋体" w:cs="宋体"/>
                <w:b/>
                <w:bCs/>
                <w:color w:val="000000"/>
                <w:kern w:val="0"/>
                <w:sz w:val="24"/>
              </w:rPr>
            </w:pP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CB7E22" w:rsidRPr="009C7CD2" w:rsidRDefault="002C1B4E" w:rsidP="009C7CD2">
            <w:pPr>
              <w:widowControl/>
              <w:spacing w:line="560" w:lineRule="exact"/>
              <w:jc w:val="center"/>
              <w:rPr>
                <w:rFonts w:ascii="宋体" w:hAnsi="宋体" w:cs="宋体"/>
                <w:b/>
                <w:bCs/>
                <w:color w:val="000000"/>
                <w:kern w:val="0"/>
                <w:sz w:val="24"/>
              </w:rPr>
            </w:pPr>
            <w:r w:rsidRPr="009C7CD2">
              <w:rPr>
                <w:rFonts w:ascii="宋体" w:hAnsi="宋体" w:cs="宋体" w:hint="eastAsia"/>
                <w:b/>
                <w:bCs/>
                <w:color w:val="000000"/>
                <w:kern w:val="0"/>
                <w:sz w:val="24"/>
              </w:rPr>
              <w:t>20</w:t>
            </w:r>
            <w:r w:rsidR="009C7CD2">
              <w:rPr>
                <w:rFonts w:ascii="宋体" w:hAnsi="宋体" w:cs="宋体" w:hint="eastAsia"/>
                <w:b/>
                <w:bCs/>
                <w:color w:val="000000"/>
                <w:kern w:val="0"/>
                <w:sz w:val="24"/>
              </w:rPr>
              <w:t>18</w:t>
            </w:r>
            <w:r w:rsidRPr="009C7CD2">
              <w:rPr>
                <w:rFonts w:ascii="宋体" w:hAnsi="宋体" w:cs="宋体" w:hint="eastAsia"/>
                <w:b/>
                <w:bCs/>
                <w:color w:val="000000"/>
                <w:kern w:val="0"/>
                <w:sz w:val="24"/>
              </w:rPr>
              <w:t>年</w:t>
            </w:r>
          </w:p>
        </w:tc>
        <w:tc>
          <w:tcPr>
            <w:tcW w:w="2583" w:type="dxa"/>
            <w:tcBorders>
              <w:top w:val="single" w:sz="4" w:space="0" w:color="000000"/>
              <w:left w:val="single" w:sz="4" w:space="0" w:color="000000"/>
              <w:bottom w:val="single" w:sz="4" w:space="0" w:color="000000"/>
              <w:right w:val="single" w:sz="4" w:space="0" w:color="000000"/>
            </w:tcBorders>
            <w:vAlign w:val="center"/>
          </w:tcPr>
          <w:p w:rsidR="00CB7E22" w:rsidRPr="009C7CD2" w:rsidRDefault="002C1B4E" w:rsidP="009C7CD2">
            <w:pPr>
              <w:widowControl/>
              <w:spacing w:line="560" w:lineRule="exact"/>
              <w:jc w:val="center"/>
              <w:rPr>
                <w:rFonts w:ascii="宋体" w:hAnsi="宋体" w:cs="宋体"/>
                <w:b/>
                <w:bCs/>
                <w:color w:val="000000"/>
                <w:kern w:val="0"/>
                <w:sz w:val="24"/>
              </w:rPr>
            </w:pPr>
            <w:r w:rsidRPr="009C7CD2">
              <w:rPr>
                <w:rFonts w:ascii="宋体" w:hAnsi="宋体" w:cs="宋体" w:hint="eastAsia"/>
                <w:b/>
                <w:bCs/>
                <w:color w:val="000000"/>
                <w:kern w:val="0"/>
                <w:sz w:val="24"/>
              </w:rPr>
              <w:t>20</w:t>
            </w:r>
            <w:r w:rsidR="009C7CD2">
              <w:rPr>
                <w:rFonts w:ascii="宋体" w:hAnsi="宋体" w:cs="宋体" w:hint="eastAsia"/>
                <w:b/>
                <w:bCs/>
                <w:color w:val="000000"/>
                <w:kern w:val="0"/>
                <w:sz w:val="24"/>
              </w:rPr>
              <w:t>19</w:t>
            </w:r>
            <w:r w:rsidRPr="009C7CD2">
              <w:rPr>
                <w:rFonts w:ascii="宋体" w:hAnsi="宋体" w:cs="宋体" w:hint="eastAsia"/>
                <w:b/>
                <w:bCs/>
                <w:color w:val="000000"/>
                <w:kern w:val="0"/>
                <w:sz w:val="24"/>
              </w:rPr>
              <w:t>年</w:t>
            </w:r>
          </w:p>
        </w:tc>
      </w:tr>
      <w:tr w:rsidR="00CB7E22" w:rsidRPr="009C7CD2">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CB7E22" w:rsidRPr="009C7CD2" w:rsidRDefault="002C1B4E">
            <w:pPr>
              <w:widowControl/>
              <w:spacing w:line="560" w:lineRule="exact"/>
              <w:jc w:val="center"/>
              <w:rPr>
                <w:rFonts w:ascii="宋体" w:hAnsi="宋体" w:cs="宋体"/>
                <w:b/>
                <w:bCs/>
                <w:color w:val="000000"/>
                <w:kern w:val="0"/>
                <w:sz w:val="24"/>
              </w:rPr>
            </w:pPr>
            <w:r w:rsidRPr="009C7CD2">
              <w:rPr>
                <w:rFonts w:ascii="宋体" w:hAnsi="宋体" w:cs="宋体" w:hint="eastAsia"/>
                <w:b/>
                <w:bCs/>
                <w:color w:val="000000"/>
                <w:kern w:val="0"/>
                <w:sz w:val="24"/>
              </w:rPr>
              <w:t>合计</w:t>
            </w: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CB7E22" w:rsidRPr="009C7CD2" w:rsidRDefault="002C1B4E">
            <w:pPr>
              <w:widowControl/>
              <w:spacing w:line="560" w:lineRule="exact"/>
              <w:jc w:val="center"/>
              <w:rPr>
                <w:rFonts w:ascii="宋体" w:hAnsi="宋体" w:cs="宋体"/>
                <w:b/>
                <w:bCs/>
                <w:color w:val="000000"/>
                <w:kern w:val="0"/>
                <w:sz w:val="24"/>
              </w:rPr>
            </w:pPr>
            <w:r w:rsidRPr="009C7CD2">
              <w:rPr>
                <w:rFonts w:ascii="宋体" w:hAnsi="宋体" w:cs="宋体" w:hint="eastAsia"/>
                <w:b/>
                <w:bCs/>
                <w:color w:val="000000"/>
                <w:kern w:val="0"/>
                <w:sz w:val="24"/>
              </w:rPr>
              <w:t>0</w:t>
            </w:r>
          </w:p>
        </w:tc>
        <w:tc>
          <w:tcPr>
            <w:tcW w:w="2583" w:type="dxa"/>
            <w:tcBorders>
              <w:top w:val="single" w:sz="4" w:space="0" w:color="000000"/>
              <w:left w:val="single" w:sz="4" w:space="0" w:color="000000"/>
              <w:bottom w:val="single" w:sz="4" w:space="0" w:color="000000"/>
              <w:right w:val="single" w:sz="4" w:space="0" w:color="000000"/>
            </w:tcBorders>
            <w:vAlign w:val="center"/>
          </w:tcPr>
          <w:p w:rsidR="00CB7E22" w:rsidRPr="009C7CD2" w:rsidRDefault="002C1B4E">
            <w:pPr>
              <w:widowControl/>
              <w:spacing w:line="560" w:lineRule="exact"/>
              <w:jc w:val="center"/>
              <w:rPr>
                <w:rFonts w:ascii="宋体" w:hAnsi="宋体" w:cs="宋体"/>
                <w:b/>
                <w:bCs/>
                <w:color w:val="000000"/>
                <w:kern w:val="0"/>
                <w:sz w:val="24"/>
              </w:rPr>
            </w:pPr>
            <w:r w:rsidRPr="009C7CD2">
              <w:rPr>
                <w:rFonts w:ascii="宋体" w:hAnsi="宋体" w:cs="宋体" w:hint="eastAsia"/>
                <w:b/>
                <w:bCs/>
                <w:color w:val="000000"/>
                <w:kern w:val="0"/>
                <w:sz w:val="24"/>
              </w:rPr>
              <w:t>0</w:t>
            </w:r>
          </w:p>
        </w:tc>
      </w:tr>
      <w:tr w:rsidR="00CB7E22" w:rsidRPr="009C7CD2">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CB7E22" w:rsidRPr="009C7CD2" w:rsidRDefault="002C1B4E">
            <w:pPr>
              <w:widowControl/>
              <w:spacing w:line="560" w:lineRule="exact"/>
              <w:jc w:val="left"/>
              <w:rPr>
                <w:rFonts w:ascii="宋体" w:hAnsi="宋体" w:cs="宋体"/>
                <w:color w:val="000000"/>
                <w:kern w:val="0"/>
                <w:sz w:val="24"/>
              </w:rPr>
            </w:pPr>
            <w:r w:rsidRPr="009C7CD2">
              <w:rPr>
                <w:rFonts w:ascii="宋体" w:hAnsi="宋体" w:cs="宋体" w:hint="eastAsia"/>
                <w:color w:val="000000"/>
                <w:kern w:val="0"/>
                <w:sz w:val="24"/>
              </w:rPr>
              <w:t>1.因公出国（境）费</w:t>
            </w: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CB7E22" w:rsidRPr="009C7CD2" w:rsidRDefault="002C1B4E">
            <w:pPr>
              <w:widowControl/>
              <w:spacing w:line="560" w:lineRule="exact"/>
              <w:jc w:val="left"/>
              <w:rPr>
                <w:rFonts w:ascii="宋体" w:hAnsi="宋体" w:cs="宋体"/>
                <w:color w:val="000000"/>
                <w:kern w:val="0"/>
                <w:sz w:val="24"/>
              </w:rPr>
            </w:pPr>
            <w:r w:rsidRPr="009C7CD2">
              <w:rPr>
                <w:rFonts w:ascii="宋体" w:hAnsi="宋体" w:cs="宋体" w:hint="eastAsia"/>
                <w:color w:val="000000"/>
                <w:kern w:val="0"/>
                <w:sz w:val="24"/>
              </w:rPr>
              <w:t>0</w:t>
            </w:r>
          </w:p>
        </w:tc>
        <w:tc>
          <w:tcPr>
            <w:tcW w:w="2583" w:type="dxa"/>
            <w:tcBorders>
              <w:top w:val="single" w:sz="4" w:space="0" w:color="000000"/>
              <w:left w:val="single" w:sz="4" w:space="0" w:color="000000"/>
              <w:bottom w:val="single" w:sz="4" w:space="0" w:color="000000"/>
              <w:right w:val="single" w:sz="4" w:space="0" w:color="000000"/>
            </w:tcBorders>
            <w:vAlign w:val="center"/>
          </w:tcPr>
          <w:p w:rsidR="00CB7E22" w:rsidRPr="009C7CD2" w:rsidRDefault="002C1B4E">
            <w:pPr>
              <w:widowControl/>
              <w:spacing w:line="560" w:lineRule="exact"/>
              <w:jc w:val="left"/>
              <w:rPr>
                <w:rFonts w:ascii="宋体" w:hAnsi="宋体" w:cs="宋体"/>
                <w:color w:val="000000"/>
                <w:kern w:val="0"/>
                <w:sz w:val="24"/>
              </w:rPr>
            </w:pPr>
            <w:r w:rsidRPr="009C7CD2">
              <w:rPr>
                <w:rFonts w:ascii="宋体" w:hAnsi="宋体" w:cs="宋体" w:hint="eastAsia"/>
                <w:color w:val="000000"/>
                <w:kern w:val="0"/>
                <w:sz w:val="24"/>
              </w:rPr>
              <w:t>0</w:t>
            </w:r>
          </w:p>
        </w:tc>
      </w:tr>
      <w:tr w:rsidR="00CB7E22" w:rsidRPr="009C7CD2">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CB7E22" w:rsidRPr="009C7CD2" w:rsidRDefault="002C1B4E">
            <w:pPr>
              <w:widowControl/>
              <w:spacing w:line="560" w:lineRule="exact"/>
              <w:jc w:val="left"/>
              <w:rPr>
                <w:rFonts w:ascii="宋体" w:hAnsi="宋体" w:cs="宋体"/>
                <w:color w:val="000000"/>
                <w:kern w:val="0"/>
                <w:sz w:val="24"/>
              </w:rPr>
            </w:pPr>
            <w:r w:rsidRPr="009C7CD2">
              <w:rPr>
                <w:rFonts w:ascii="宋体" w:hAnsi="宋体" w:cs="宋体" w:hint="eastAsia"/>
                <w:color w:val="000000"/>
                <w:kern w:val="0"/>
                <w:sz w:val="24"/>
              </w:rPr>
              <w:t>2.公务接待费</w:t>
            </w: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CB7E22" w:rsidRPr="009C7CD2" w:rsidRDefault="002C1B4E">
            <w:pPr>
              <w:widowControl/>
              <w:spacing w:line="560" w:lineRule="exact"/>
              <w:jc w:val="left"/>
              <w:rPr>
                <w:rFonts w:ascii="宋体" w:hAnsi="宋体" w:cs="宋体"/>
                <w:color w:val="000000"/>
                <w:kern w:val="0"/>
                <w:sz w:val="24"/>
              </w:rPr>
            </w:pPr>
            <w:r w:rsidRPr="009C7CD2">
              <w:rPr>
                <w:rFonts w:ascii="宋体" w:hAnsi="宋体" w:cs="宋体" w:hint="eastAsia"/>
                <w:color w:val="000000"/>
                <w:kern w:val="0"/>
                <w:sz w:val="24"/>
              </w:rPr>
              <w:t>0</w:t>
            </w:r>
          </w:p>
        </w:tc>
        <w:tc>
          <w:tcPr>
            <w:tcW w:w="2583" w:type="dxa"/>
            <w:tcBorders>
              <w:top w:val="single" w:sz="4" w:space="0" w:color="000000"/>
              <w:left w:val="single" w:sz="4" w:space="0" w:color="000000"/>
              <w:bottom w:val="single" w:sz="4" w:space="0" w:color="000000"/>
              <w:right w:val="single" w:sz="4" w:space="0" w:color="000000"/>
            </w:tcBorders>
            <w:vAlign w:val="center"/>
          </w:tcPr>
          <w:p w:rsidR="00CB7E22" w:rsidRPr="009C7CD2" w:rsidRDefault="002C1B4E">
            <w:pPr>
              <w:widowControl/>
              <w:spacing w:line="560" w:lineRule="exact"/>
              <w:jc w:val="left"/>
              <w:rPr>
                <w:rFonts w:ascii="宋体" w:hAnsi="宋体" w:cs="宋体"/>
                <w:color w:val="000000"/>
                <w:kern w:val="0"/>
                <w:sz w:val="24"/>
              </w:rPr>
            </w:pPr>
            <w:r w:rsidRPr="009C7CD2">
              <w:rPr>
                <w:rFonts w:ascii="宋体" w:hAnsi="宋体" w:cs="宋体" w:hint="eastAsia"/>
                <w:color w:val="000000"/>
                <w:kern w:val="0"/>
                <w:sz w:val="24"/>
              </w:rPr>
              <w:t>0</w:t>
            </w:r>
          </w:p>
        </w:tc>
      </w:tr>
      <w:tr w:rsidR="00CB7E22" w:rsidRPr="009C7CD2">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CB7E22" w:rsidRPr="009C7CD2" w:rsidRDefault="002C1B4E">
            <w:pPr>
              <w:widowControl/>
              <w:spacing w:line="560" w:lineRule="exact"/>
              <w:jc w:val="left"/>
              <w:rPr>
                <w:rFonts w:ascii="宋体" w:hAnsi="宋体" w:cs="宋体"/>
                <w:color w:val="000000"/>
                <w:kern w:val="0"/>
                <w:sz w:val="24"/>
              </w:rPr>
            </w:pPr>
            <w:r w:rsidRPr="009C7CD2">
              <w:rPr>
                <w:rFonts w:ascii="宋体" w:hAnsi="宋体" w:cs="宋体" w:hint="eastAsia"/>
                <w:color w:val="000000"/>
                <w:kern w:val="0"/>
                <w:sz w:val="24"/>
              </w:rPr>
              <w:t>3.公务用车购置及运行费</w:t>
            </w: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CB7E22" w:rsidRPr="009C7CD2" w:rsidRDefault="002C1B4E">
            <w:pPr>
              <w:widowControl/>
              <w:spacing w:line="560" w:lineRule="exact"/>
              <w:jc w:val="left"/>
              <w:rPr>
                <w:rFonts w:ascii="宋体" w:hAnsi="宋体" w:cs="宋体"/>
                <w:color w:val="000000"/>
                <w:kern w:val="0"/>
                <w:sz w:val="24"/>
              </w:rPr>
            </w:pPr>
            <w:r w:rsidRPr="009C7CD2">
              <w:rPr>
                <w:rFonts w:ascii="宋体" w:hAnsi="宋体" w:cs="宋体" w:hint="eastAsia"/>
                <w:color w:val="000000"/>
                <w:kern w:val="0"/>
                <w:sz w:val="24"/>
              </w:rPr>
              <w:t>0</w:t>
            </w:r>
          </w:p>
        </w:tc>
        <w:tc>
          <w:tcPr>
            <w:tcW w:w="2583" w:type="dxa"/>
            <w:tcBorders>
              <w:top w:val="single" w:sz="4" w:space="0" w:color="000000"/>
              <w:left w:val="single" w:sz="4" w:space="0" w:color="000000"/>
              <w:bottom w:val="single" w:sz="4" w:space="0" w:color="000000"/>
              <w:right w:val="single" w:sz="4" w:space="0" w:color="000000"/>
            </w:tcBorders>
            <w:vAlign w:val="center"/>
          </w:tcPr>
          <w:p w:rsidR="00CB7E22" w:rsidRPr="009C7CD2" w:rsidRDefault="002C1B4E">
            <w:pPr>
              <w:widowControl/>
              <w:spacing w:line="560" w:lineRule="exact"/>
              <w:jc w:val="left"/>
              <w:rPr>
                <w:rFonts w:ascii="宋体" w:hAnsi="宋体" w:cs="宋体"/>
                <w:color w:val="000000"/>
                <w:kern w:val="0"/>
                <w:sz w:val="24"/>
              </w:rPr>
            </w:pPr>
            <w:r w:rsidRPr="009C7CD2">
              <w:rPr>
                <w:rFonts w:ascii="宋体" w:hAnsi="宋体" w:cs="宋体" w:hint="eastAsia"/>
                <w:color w:val="000000"/>
                <w:kern w:val="0"/>
                <w:sz w:val="24"/>
              </w:rPr>
              <w:t>0</w:t>
            </w:r>
          </w:p>
        </w:tc>
      </w:tr>
      <w:tr w:rsidR="00CB7E22" w:rsidRPr="009C7CD2">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CB7E22" w:rsidRPr="009C7CD2" w:rsidRDefault="002C1B4E">
            <w:pPr>
              <w:widowControl/>
              <w:spacing w:line="560" w:lineRule="exact"/>
              <w:jc w:val="left"/>
              <w:rPr>
                <w:rFonts w:ascii="宋体" w:hAnsi="宋体" w:cs="宋体"/>
                <w:color w:val="000000"/>
                <w:kern w:val="0"/>
                <w:sz w:val="24"/>
              </w:rPr>
            </w:pPr>
            <w:r w:rsidRPr="009C7CD2">
              <w:rPr>
                <w:rFonts w:ascii="宋体" w:hAnsi="宋体" w:cs="宋体" w:hint="eastAsia"/>
                <w:color w:val="000000"/>
                <w:kern w:val="0"/>
                <w:sz w:val="24"/>
              </w:rPr>
              <w:t xml:space="preserve"> 其中：公务用车购置费</w:t>
            </w: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CB7E22" w:rsidRPr="009C7CD2" w:rsidRDefault="002C1B4E">
            <w:pPr>
              <w:widowControl/>
              <w:spacing w:line="560" w:lineRule="exact"/>
              <w:jc w:val="left"/>
              <w:rPr>
                <w:rFonts w:ascii="宋体" w:hAnsi="宋体" w:cs="宋体"/>
                <w:color w:val="000000"/>
                <w:kern w:val="0"/>
                <w:sz w:val="24"/>
              </w:rPr>
            </w:pPr>
            <w:r w:rsidRPr="009C7CD2">
              <w:rPr>
                <w:rFonts w:ascii="宋体" w:hAnsi="宋体" w:cs="宋体" w:hint="eastAsia"/>
                <w:color w:val="000000"/>
                <w:kern w:val="0"/>
                <w:sz w:val="24"/>
              </w:rPr>
              <w:t>0</w:t>
            </w:r>
          </w:p>
        </w:tc>
        <w:tc>
          <w:tcPr>
            <w:tcW w:w="2583" w:type="dxa"/>
            <w:tcBorders>
              <w:top w:val="single" w:sz="4" w:space="0" w:color="000000"/>
              <w:left w:val="single" w:sz="4" w:space="0" w:color="000000"/>
              <w:bottom w:val="single" w:sz="4" w:space="0" w:color="000000"/>
              <w:right w:val="single" w:sz="4" w:space="0" w:color="000000"/>
            </w:tcBorders>
            <w:vAlign w:val="center"/>
          </w:tcPr>
          <w:p w:rsidR="00CB7E22" w:rsidRPr="009C7CD2" w:rsidRDefault="002C1B4E">
            <w:pPr>
              <w:widowControl/>
              <w:spacing w:line="560" w:lineRule="exact"/>
              <w:jc w:val="left"/>
              <w:rPr>
                <w:rFonts w:ascii="宋体" w:hAnsi="宋体" w:cs="宋体"/>
                <w:color w:val="000000"/>
                <w:kern w:val="0"/>
                <w:sz w:val="24"/>
              </w:rPr>
            </w:pPr>
            <w:r w:rsidRPr="009C7CD2">
              <w:rPr>
                <w:rFonts w:ascii="宋体" w:hAnsi="宋体" w:cs="宋体" w:hint="eastAsia"/>
                <w:color w:val="000000"/>
                <w:kern w:val="0"/>
                <w:sz w:val="24"/>
              </w:rPr>
              <w:t>0</w:t>
            </w:r>
          </w:p>
        </w:tc>
      </w:tr>
      <w:tr w:rsidR="00CB7E22">
        <w:trPr>
          <w:trHeight w:val="420"/>
        </w:trPr>
        <w:tc>
          <w:tcPr>
            <w:tcW w:w="3423" w:type="dxa"/>
            <w:tcBorders>
              <w:top w:val="single" w:sz="4" w:space="0" w:color="000000"/>
              <w:left w:val="single" w:sz="4" w:space="0" w:color="000000"/>
              <w:bottom w:val="single" w:sz="4" w:space="0" w:color="000000"/>
              <w:right w:val="single" w:sz="4" w:space="0" w:color="000000"/>
            </w:tcBorders>
            <w:vAlign w:val="center"/>
          </w:tcPr>
          <w:p w:rsidR="00CB7E22" w:rsidRPr="009C7CD2" w:rsidRDefault="002C1B4E">
            <w:pPr>
              <w:widowControl/>
              <w:spacing w:line="560" w:lineRule="exact"/>
              <w:jc w:val="left"/>
              <w:rPr>
                <w:rFonts w:ascii="宋体" w:hAnsi="宋体" w:cs="宋体"/>
                <w:color w:val="000000"/>
                <w:kern w:val="0"/>
                <w:sz w:val="24"/>
              </w:rPr>
            </w:pPr>
            <w:r w:rsidRPr="009C7CD2">
              <w:rPr>
                <w:rFonts w:ascii="宋体" w:hAnsi="宋体" w:cs="宋体" w:hint="eastAsia"/>
                <w:color w:val="000000"/>
                <w:kern w:val="0"/>
                <w:sz w:val="24"/>
              </w:rPr>
              <w:t xml:space="preserve">       公务用车运行费</w:t>
            </w:r>
          </w:p>
        </w:tc>
        <w:tc>
          <w:tcPr>
            <w:tcW w:w="2829" w:type="dxa"/>
            <w:gridSpan w:val="2"/>
            <w:tcBorders>
              <w:top w:val="single" w:sz="4" w:space="0" w:color="000000"/>
              <w:left w:val="single" w:sz="4" w:space="0" w:color="000000"/>
              <w:bottom w:val="single" w:sz="4" w:space="0" w:color="000000"/>
              <w:right w:val="single" w:sz="4" w:space="0" w:color="000000"/>
            </w:tcBorders>
            <w:vAlign w:val="center"/>
          </w:tcPr>
          <w:p w:rsidR="00CB7E22" w:rsidRPr="009C7CD2" w:rsidRDefault="002C1B4E">
            <w:pPr>
              <w:widowControl/>
              <w:spacing w:line="560" w:lineRule="exact"/>
              <w:jc w:val="left"/>
              <w:rPr>
                <w:rFonts w:ascii="宋体" w:hAnsi="宋体" w:cs="宋体"/>
                <w:color w:val="000000"/>
                <w:kern w:val="0"/>
                <w:sz w:val="24"/>
              </w:rPr>
            </w:pPr>
            <w:r w:rsidRPr="009C7CD2">
              <w:rPr>
                <w:rFonts w:ascii="宋体" w:hAnsi="宋体" w:cs="宋体" w:hint="eastAsia"/>
                <w:color w:val="000000"/>
                <w:kern w:val="0"/>
                <w:sz w:val="24"/>
              </w:rPr>
              <w:t>0</w:t>
            </w:r>
          </w:p>
        </w:tc>
        <w:tc>
          <w:tcPr>
            <w:tcW w:w="2583" w:type="dxa"/>
            <w:tcBorders>
              <w:top w:val="single" w:sz="4" w:space="0" w:color="000000"/>
              <w:left w:val="single" w:sz="4" w:space="0" w:color="000000"/>
              <w:bottom w:val="single" w:sz="4" w:space="0" w:color="000000"/>
              <w:right w:val="single" w:sz="4" w:space="0" w:color="000000"/>
            </w:tcBorders>
            <w:vAlign w:val="center"/>
          </w:tcPr>
          <w:p w:rsidR="00CB7E22" w:rsidRDefault="002C1B4E">
            <w:pPr>
              <w:widowControl/>
              <w:spacing w:line="560" w:lineRule="exact"/>
              <w:jc w:val="left"/>
              <w:rPr>
                <w:rFonts w:ascii="宋体" w:hAnsi="宋体" w:cs="宋体"/>
                <w:color w:val="000000"/>
                <w:kern w:val="0"/>
                <w:sz w:val="24"/>
              </w:rPr>
            </w:pPr>
            <w:r w:rsidRPr="009C7CD2">
              <w:rPr>
                <w:rFonts w:ascii="宋体" w:hAnsi="宋体" w:cs="宋体" w:hint="eastAsia"/>
                <w:color w:val="000000"/>
                <w:kern w:val="0"/>
                <w:sz w:val="24"/>
              </w:rPr>
              <w:t>0</w:t>
            </w:r>
          </w:p>
        </w:tc>
      </w:tr>
    </w:tbl>
    <w:p w:rsidR="004563F1" w:rsidRDefault="004563F1">
      <w:pPr>
        <w:spacing w:line="560" w:lineRule="exact"/>
        <w:jc w:val="center"/>
        <w:rPr>
          <w:rFonts w:ascii="宋体" w:hAnsi="宋体"/>
          <w:b/>
          <w:sz w:val="36"/>
          <w:szCs w:val="36"/>
        </w:rPr>
      </w:pPr>
    </w:p>
    <w:p w:rsidR="00CB7E22" w:rsidRDefault="004563F1">
      <w:pPr>
        <w:spacing w:line="560" w:lineRule="exact"/>
        <w:jc w:val="center"/>
        <w:rPr>
          <w:rFonts w:ascii="宋体" w:hAnsi="宋体"/>
          <w:b/>
          <w:sz w:val="36"/>
          <w:szCs w:val="36"/>
        </w:rPr>
      </w:pPr>
      <w:r>
        <w:rPr>
          <w:rFonts w:ascii="宋体" w:hAnsi="宋体"/>
          <w:b/>
          <w:sz w:val="36"/>
          <w:szCs w:val="36"/>
        </w:rPr>
        <w:br w:type="page"/>
      </w:r>
      <w:r w:rsidR="002C1B4E" w:rsidRPr="00B37509">
        <w:rPr>
          <w:rFonts w:ascii="宋体" w:hAnsi="宋体" w:hint="eastAsia"/>
          <w:b/>
          <w:sz w:val="36"/>
          <w:szCs w:val="36"/>
        </w:rPr>
        <w:lastRenderedPageBreak/>
        <w:t>第三部分 名词解释</w:t>
      </w:r>
    </w:p>
    <w:p w:rsidR="00CB7E22" w:rsidRDefault="00CB7E22">
      <w:pPr>
        <w:spacing w:line="560" w:lineRule="exact"/>
        <w:jc w:val="center"/>
        <w:rPr>
          <w:rFonts w:ascii="仿宋_GB2312" w:eastAsia="仿宋_GB2312"/>
          <w:sz w:val="32"/>
          <w:szCs w:val="32"/>
        </w:rPr>
      </w:pPr>
    </w:p>
    <w:p w:rsidR="00CB7E22" w:rsidRDefault="002C1B4E">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1.一般公共</w:t>
      </w:r>
      <w:r w:rsidR="00292360">
        <w:rPr>
          <w:rFonts w:ascii="仿宋_GB2312" w:eastAsia="仿宋_GB2312" w:hint="eastAsia"/>
          <w:b/>
          <w:sz w:val="32"/>
          <w:szCs w:val="32"/>
        </w:rPr>
        <w:t>预算</w:t>
      </w:r>
      <w:r>
        <w:rPr>
          <w:rFonts w:ascii="仿宋_GB2312" w:eastAsia="仿宋_GB2312" w:hint="eastAsia"/>
          <w:b/>
          <w:sz w:val="32"/>
          <w:szCs w:val="32"/>
        </w:rPr>
        <w:t>拨款收入：</w:t>
      </w:r>
      <w:r>
        <w:rPr>
          <w:rFonts w:ascii="仿宋_GB2312" w:eastAsia="仿宋_GB2312" w:hint="eastAsia"/>
          <w:sz w:val="32"/>
          <w:szCs w:val="32"/>
        </w:rPr>
        <w:t>指省级财政当年拨付的资金。</w:t>
      </w:r>
    </w:p>
    <w:p w:rsidR="00CB7E22" w:rsidRDefault="002C1B4E">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2.</w:t>
      </w:r>
      <w:r>
        <w:rPr>
          <w:rFonts w:ascii="仿宋_GB2312" w:eastAsia="仿宋_GB2312"/>
          <w:b/>
          <w:sz w:val="32"/>
          <w:szCs w:val="32"/>
        </w:rPr>
        <w:t>财政专户管理资金收入</w:t>
      </w:r>
      <w:r>
        <w:rPr>
          <w:rFonts w:ascii="仿宋_GB2312" w:eastAsia="仿宋_GB2312" w:hint="eastAsia"/>
          <w:b/>
          <w:sz w:val="32"/>
          <w:szCs w:val="32"/>
        </w:rPr>
        <w:t>：</w:t>
      </w:r>
      <w:r>
        <w:rPr>
          <w:rFonts w:ascii="仿宋_GB2312" w:eastAsia="仿宋_GB2312"/>
          <w:sz w:val="32"/>
          <w:szCs w:val="32"/>
        </w:rPr>
        <w:t>指未纳入决算并实行财政专户管理的资金收入,包括教育收费、彩票发行机构和彩票销售机构的业务费用等收入。</w:t>
      </w:r>
    </w:p>
    <w:p w:rsidR="00CB7E22" w:rsidRDefault="002C1B4E">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3.</w:t>
      </w:r>
      <w:r>
        <w:rPr>
          <w:rFonts w:ascii="仿宋_GB2312" w:eastAsia="仿宋_GB2312"/>
          <w:b/>
          <w:sz w:val="32"/>
          <w:szCs w:val="32"/>
        </w:rPr>
        <w:t>事业收入</w:t>
      </w:r>
      <w:r>
        <w:rPr>
          <w:rFonts w:ascii="仿宋_GB2312" w:eastAsia="仿宋_GB2312" w:hint="eastAsia"/>
          <w:b/>
          <w:sz w:val="32"/>
          <w:szCs w:val="32"/>
        </w:rPr>
        <w:t>：</w:t>
      </w:r>
      <w:r>
        <w:rPr>
          <w:rFonts w:ascii="仿宋_GB2312" w:eastAsia="仿宋_GB2312"/>
          <w:sz w:val="32"/>
          <w:szCs w:val="32"/>
        </w:rPr>
        <w:t>指事业单位开展专业业务活动及辅助活动所取得的收入。</w:t>
      </w:r>
    </w:p>
    <w:p w:rsidR="00CB7E22" w:rsidRDefault="002C1B4E">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4.基本支出：</w:t>
      </w:r>
      <w:r>
        <w:rPr>
          <w:rFonts w:ascii="仿宋_GB2312" w:eastAsia="仿宋_GB2312" w:hint="eastAsia"/>
          <w:sz w:val="32"/>
          <w:szCs w:val="32"/>
        </w:rPr>
        <w:t>是为保障机构正常运转、完成日常工作任务而发生的支出，包括人员经费和公用经费。</w:t>
      </w:r>
    </w:p>
    <w:p w:rsidR="00CB7E22" w:rsidRDefault="002C1B4E">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5.项目支出：</w:t>
      </w:r>
      <w:r>
        <w:rPr>
          <w:rFonts w:ascii="仿宋_GB2312" w:eastAsia="仿宋_GB2312" w:hint="eastAsia"/>
          <w:sz w:val="32"/>
          <w:szCs w:val="32"/>
        </w:rPr>
        <w:t>指为完成特定工作任务和事业发展目标所发生的支出。</w:t>
      </w:r>
    </w:p>
    <w:p w:rsidR="00CB7E22" w:rsidRDefault="002C1B4E">
      <w:pPr>
        <w:spacing w:line="560" w:lineRule="exact"/>
        <w:ind w:firstLineChars="200" w:firstLine="643"/>
        <w:jc w:val="left"/>
        <w:rPr>
          <w:rFonts w:ascii="仿宋_GB2312" w:eastAsia="仿宋_GB2312"/>
          <w:b/>
          <w:sz w:val="32"/>
          <w:szCs w:val="32"/>
        </w:rPr>
      </w:pPr>
      <w:r>
        <w:rPr>
          <w:rFonts w:ascii="仿宋_GB2312" w:eastAsia="仿宋_GB2312" w:hint="eastAsia"/>
          <w:b/>
          <w:sz w:val="32"/>
          <w:szCs w:val="32"/>
        </w:rPr>
        <w:t>6.机关运行经费：</w:t>
      </w:r>
      <w:r>
        <w:rPr>
          <w:rFonts w:ascii="仿宋_GB2312" w:eastAsia="仿宋_GB2312" w:hint="eastAsia"/>
          <w:sz w:val="32"/>
          <w:szCs w:val="32"/>
        </w:rPr>
        <w:t>是指行政机关及</w:t>
      </w:r>
      <w:proofErr w:type="gramStart"/>
      <w:r>
        <w:rPr>
          <w:rFonts w:ascii="仿宋_GB2312" w:eastAsia="仿宋_GB2312" w:hint="eastAsia"/>
          <w:sz w:val="32"/>
          <w:szCs w:val="32"/>
        </w:rPr>
        <w:t>参公单位</w:t>
      </w:r>
      <w:proofErr w:type="gramEnd"/>
      <w:r>
        <w:rPr>
          <w:rFonts w:ascii="仿宋_GB2312" w:eastAsia="仿宋_GB2312" w:hint="eastAsia"/>
          <w:sz w:val="32"/>
          <w:szCs w:val="32"/>
        </w:rPr>
        <w:t>的公用经费，包括办公及印刷费、邮电费、差旅费、会议费、福利费、日常维护费、专用材料及一般设备购置费、办公用房水电费、办公用房取暖费、办公用房物业管理费、办公用车运行维护费以及其他费用。</w:t>
      </w:r>
    </w:p>
    <w:p w:rsidR="00CB7E22" w:rsidRDefault="002C1B4E">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7.上年结转：</w:t>
      </w:r>
      <w:r>
        <w:rPr>
          <w:rFonts w:ascii="仿宋_GB2312" w:eastAsia="仿宋_GB2312" w:hint="eastAsia"/>
          <w:sz w:val="32"/>
          <w:szCs w:val="32"/>
        </w:rPr>
        <w:t>指以前年度尚未使用完毕，结转到本年仍按原规定用途继续使用的资金。</w:t>
      </w:r>
    </w:p>
    <w:p w:rsidR="00CB7E22" w:rsidRDefault="002C1B4E">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8.“三公”经费：</w:t>
      </w:r>
      <w:r>
        <w:rPr>
          <w:rFonts w:ascii="仿宋_GB2312" w:eastAsia="仿宋_GB2312" w:hint="eastAsia"/>
          <w:sz w:val="32"/>
          <w:szCs w:val="32"/>
        </w:rPr>
        <w:t>指用一般公共决算安排的因公出国（境）费、公务用车购置及运行费和公务接待费。其中，因公出国（境）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w:t>
      </w:r>
      <w:r>
        <w:rPr>
          <w:rFonts w:ascii="仿宋_GB2312" w:eastAsia="仿宋_GB2312" w:hint="eastAsia"/>
          <w:sz w:val="32"/>
          <w:szCs w:val="32"/>
        </w:rPr>
        <w:lastRenderedPageBreak/>
        <w:t>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购置税）、燃料费、维修费、过路过桥费、保险费、安全奖励费用等支出；公务接待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单位为执行公务或开展业务活动需要合理开支的接待费用。</w:t>
      </w:r>
    </w:p>
    <w:p w:rsidR="00CB7E22" w:rsidRDefault="002C1B4E">
      <w:pPr>
        <w:spacing w:line="560" w:lineRule="exact"/>
        <w:ind w:firstLineChars="200" w:firstLine="643"/>
        <w:jc w:val="left"/>
        <w:rPr>
          <w:rFonts w:ascii="仿宋_GB2312" w:eastAsia="仿宋_GB2312"/>
          <w:b/>
          <w:sz w:val="32"/>
          <w:szCs w:val="32"/>
        </w:rPr>
      </w:pPr>
      <w:r>
        <w:rPr>
          <w:rFonts w:ascii="仿宋_GB2312" w:eastAsia="仿宋_GB2312" w:hint="eastAsia"/>
          <w:b/>
          <w:sz w:val="32"/>
          <w:szCs w:val="32"/>
        </w:rPr>
        <w:t>9.社会保障和就业支出（类）行政事业单位养老支出（款）行政单位离退休（项）：</w:t>
      </w:r>
      <w:r>
        <w:rPr>
          <w:rFonts w:ascii="仿宋_GB2312" w:eastAsia="仿宋_GB2312" w:hint="eastAsia"/>
          <w:sz w:val="32"/>
          <w:szCs w:val="32"/>
        </w:rPr>
        <w:t>反映行政单位（包括实行公务员管理的事业单位）开支的离退休经费。</w:t>
      </w:r>
    </w:p>
    <w:p w:rsidR="00CB7E22" w:rsidRDefault="002C1B4E">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10.社会保障和就业支出（类）行政事业单位养老支出（款）事业单位离退休（项）：</w:t>
      </w:r>
      <w:r>
        <w:rPr>
          <w:rFonts w:ascii="仿宋_GB2312" w:eastAsia="仿宋_GB2312" w:hint="eastAsia"/>
          <w:sz w:val="32"/>
          <w:szCs w:val="32"/>
        </w:rPr>
        <w:t>反映事业单位开支的离退休经费。</w:t>
      </w:r>
    </w:p>
    <w:p w:rsidR="00CB7E22" w:rsidRDefault="002C1B4E">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11.社会保障和就业支出（类）行政事业单位养老支出（款）机关事业单位基本养老保险费支出（项）：</w:t>
      </w:r>
      <w:r>
        <w:rPr>
          <w:rFonts w:ascii="仿宋_GB2312" w:eastAsia="仿宋_GB2312" w:hint="eastAsia"/>
          <w:sz w:val="32"/>
          <w:szCs w:val="32"/>
        </w:rPr>
        <w:t>反映机关事业单位实施养老保险制度由单位缴纳的基本养老保险费支出。</w:t>
      </w:r>
    </w:p>
    <w:p w:rsidR="00CB7E22" w:rsidRDefault="002C1B4E">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12.社会保障和就业支出（类）行政事业单位养老支出（款）机关事业单位职业年金缴费支出（项）：</w:t>
      </w:r>
      <w:r>
        <w:rPr>
          <w:rFonts w:ascii="仿宋_GB2312" w:eastAsia="仿宋_GB2312" w:hint="eastAsia"/>
          <w:sz w:val="32"/>
          <w:szCs w:val="32"/>
        </w:rPr>
        <w:t>反映机关事业单位实施养老保险制度由单位实际缴纳的职业年金支出。</w:t>
      </w:r>
    </w:p>
    <w:p w:rsidR="00CB7E22" w:rsidRDefault="002C1B4E">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13.卫生健康支出（类）行政事业单位医疗（款）行政单位医疗（项）：</w:t>
      </w:r>
      <w:r>
        <w:rPr>
          <w:rFonts w:ascii="仿宋_GB2312" w:eastAsia="仿宋_GB2312" w:hint="eastAsia"/>
          <w:sz w:val="32"/>
          <w:szCs w:val="32"/>
        </w:rPr>
        <w:t>反映财政部门安排的行政单位基本医疗保险缴费经费，未参加医疗保险的行政单位的公费医疗经费，按国家规定享受离休人员、红军老战士待遇人员的医疗经费。</w:t>
      </w:r>
    </w:p>
    <w:p w:rsidR="00CB7E22" w:rsidRDefault="002C1B4E">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14. 卫生健康支出（类）行政事业单位医疗（款）事业单位医疗（项）：</w:t>
      </w:r>
      <w:r>
        <w:rPr>
          <w:rFonts w:ascii="仿宋_GB2312" w:eastAsia="仿宋_GB2312" w:hint="eastAsia"/>
          <w:sz w:val="32"/>
          <w:szCs w:val="32"/>
        </w:rPr>
        <w:t>反映财政部门安排的事业单位基本医疗保</w:t>
      </w:r>
      <w:r>
        <w:rPr>
          <w:rFonts w:ascii="仿宋_GB2312" w:eastAsia="仿宋_GB2312" w:hint="eastAsia"/>
          <w:sz w:val="32"/>
          <w:szCs w:val="32"/>
        </w:rPr>
        <w:lastRenderedPageBreak/>
        <w:t>险缴费经费，未参加医疗保险的事业单位的公费医疗经费，按国家规定享受离休人员待遇的医疗经费。</w:t>
      </w:r>
    </w:p>
    <w:p w:rsidR="00CB7E22" w:rsidRDefault="002C1B4E">
      <w:pPr>
        <w:spacing w:line="560" w:lineRule="exact"/>
        <w:ind w:firstLineChars="200" w:firstLine="643"/>
        <w:jc w:val="left"/>
        <w:rPr>
          <w:rFonts w:ascii="仿宋_GB2312" w:eastAsia="仿宋_GB2312"/>
          <w:b/>
          <w:sz w:val="32"/>
          <w:szCs w:val="32"/>
        </w:rPr>
      </w:pPr>
      <w:r>
        <w:rPr>
          <w:rFonts w:ascii="仿宋_GB2312" w:eastAsia="仿宋_GB2312" w:hint="eastAsia"/>
          <w:b/>
          <w:sz w:val="32"/>
          <w:szCs w:val="32"/>
        </w:rPr>
        <w:t>15.住房保障支出（类）住房改革支出（款）住房公积金（项）：</w:t>
      </w:r>
      <w:r>
        <w:rPr>
          <w:rFonts w:ascii="仿宋_GB2312" w:eastAsia="仿宋_GB2312" w:hint="eastAsia"/>
          <w:sz w:val="32"/>
          <w:szCs w:val="32"/>
        </w:rPr>
        <w:t>反映行政事业单位按人力资源和社会保障部、财政部规定的基本工资和津贴补贴以及规定比例为职工缴纳的住房公积金。</w:t>
      </w:r>
    </w:p>
    <w:p w:rsidR="00CB7E22" w:rsidRDefault="00CB7E22">
      <w:pPr>
        <w:spacing w:line="560" w:lineRule="exact"/>
        <w:rPr>
          <w:rFonts w:ascii="宋体" w:hAnsi="宋体"/>
          <w:b/>
          <w:sz w:val="36"/>
          <w:szCs w:val="36"/>
        </w:rPr>
        <w:sectPr w:rsidR="00CB7E22">
          <w:footerReference w:type="even" r:id="rId25"/>
          <w:footerReference w:type="default" r:id="rId26"/>
          <w:pgSz w:w="11906" w:h="16838"/>
          <w:pgMar w:top="1440" w:right="1800" w:bottom="1440" w:left="1800" w:header="851" w:footer="992" w:gutter="0"/>
          <w:cols w:space="425"/>
          <w:titlePg/>
          <w:docGrid w:type="lines" w:linePitch="312"/>
        </w:sectPr>
      </w:pPr>
    </w:p>
    <w:p w:rsidR="00CB7E22" w:rsidRDefault="002C1B4E">
      <w:pPr>
        <w:spacing w:line="560" w:lineRule="exact"/>
        <w:jc w:val="center"/>
        <w:rPr>
          <w:rFonts w:ascii="仿宋_GB2312" w:eastAsia="仿宋_GB2312"/>
          <w:sz w:val="32"/>
          <w:szCs w:val="32"/>
        </w:rPr>
      </w:pPr>
      <w:r>
        <w:rPr>
          <w:rFonts w:ascii="宋体" w:hAnsi="宋体" w:hint="eastAsia"/>
          <w:b/>
          <w:sz w:val="36"/>
          <w:szCs w:val="36"/>
        </w:rPr>
        <w:lastRenderedPageBreak/>
        <w:t>第四部分 2019年大连海洋大学单位决算批复表</w:t>
      </w:r>
    </w:p>
    <w:p w:rsidR="00CB7E22" w:rsidRDefault="002C1B4E">
      <w:pPr>
        <w:jc w:val="center"/>
        <w:rPr>
          <w:rFonts w:ascii="仿宋_GB2312" w:eastAsia="仿宋_GB2312"/>
          <w:sz w:val="32"/>
          <w:szCs w:val="32"/>
        </w:rPr>
      </w:pPr>
      <w:r w:rsidRPr="00322917">
        <w:rPr>
          <w:rFonts w:ascii="仿宋_GB2312" w:eastAsia="仿宋_GB2312" w:hint="eastAsia"/>
          <w:sz w:val="32"/>
          <w:szCs w:val="32"/>
        </w:rPr>
        <w:t>（</w:t>
      </w:r>
      <w:proofErr w:type="gramStart"/>
      <w:r w:rsidRPr="00322917">
        <w:rPr>
          <w:rFonts w:ascii="仿宋_GB2312" w:eastAsia="仿宋_GB2312" w:hint="eastAsia"/>
          <w:sz w:val="32"/>
          <w:szCs w:val="32"/>
        </w:rPr>
        <w:t>附省教育厅辽教函</w:t>
      </w:r>
      <w:r w:rsidRPr="00322917">
        <w:rPr>
          <w:rFonts w:ascii="仿宋" w:eastAsia="仿宋" w:hAnsi="仿宋" w:hint="eastAsia"/>
          <w:sz w:val="32"/>
          <w:szCs w:val="32"/>
        </w:rPr>
        <w:t>〔2019〕</w:t>
      </w:r>
      <w:proofErr w:type="gramEnd"/>
      <w:r w:rsidRPr="00322917">
        <w:rPr>
          <w:rFonts w:ascii="仿宋" w:eastAsia="仿宋" w:hAnsi="仿宋" w:hint="eastAsia"/>
          <w:sz w:val="32"/>
          <w:szCs w:val="32"/>
        </w:rPr>
        <w:t>69号文批复表</w:t>
      </w:r>
      <w:r w:rsidRPr="00322917">
        <w:rPr>
          <w:rFonts w:ascii="仿宋_GB2312" w:eastAsia="仿宋_GB2312" w:hint="eastAsia"/>
          <w:sz w:val="32"/>
          <w:szCs w:val="32"/>
        </w:rPr>
        <w:t>）</w:t>
      </w:r>
    </w:p>
    <w:p w:rsidR="00592D9E" w:rsidRPr="00592D9E" w:rsidRDefault="00592D9E" w:rsidP="00592D9E">
      <w:pPr>
        <w:jc w:val="center"/>
        <w:rPr>
          <w:szCs w:val="21"/>
        </w:rPr>
      </w:pPr>
      <w:r w:rsidRPr="00853845">
        <w:rPr>
          <w:szCs w:val="21"/>
        </w:rPr>
        <w:object w:dxaOrig="1534" w:dyaOrig="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8.25pt" o:ole="">
            <v:imagedata r:id="rId27" o:title=""/>
          </v:shape>
          <o:OLEObject Type="Embed" ProgID="Excel.Sheet.12" ShapeID="_x0000_i1025" DrawAspect="Icon" ObjectID="_1684570038" r:id="rId28"/>
        </w:object>
      </w:r>
    </w:p>
    <w:p w:rsidR="00CB7E22" w:rsidRDefault="002C1B4E" w:rsidP="00504533">
      <w:pPr>
        <w:spacing w:line="560" w:lineRule="exact"/>
        <w:ind w:firstLineChars="200" w:firstLine="643"/>
        <w:jc w:val="left"/>
        <w:rPr>
          <w:rFonts w:ascii="仿宋_GB2312" w:eastAsia="仿宋_GB2312"/>
          <w:b/>
          <w:sz w:val="32"/>
          <w:szCs w:val="32"/>
        </w:rPr>
      </w:pPr>
      <w:r>
        <w:rPr>
          <w:rFonts w:ascii="仿宋_GB2312" w:eastAsia="仿宋_GB2312"/>
          <w:b/>
          <w:sz w:val="32"/>
          <w:szCs w:val="32"/>
        </w:rPr>
        <w:br w:type="page"/>
      </w:r>
    </w:p>
    <w:p w:rsidR="00CB7E22" w:rsidRDefault="00CB7E22">
      <w:pPr>
        <w:spacing w:line="560" w:lineRule="exact"/>
        <w:jc w:val="left"/>
        <w:rPr>
          <w:rFonts w:ascii="仿宋_GB2312" w:eastAsia="仿宋_GB2312"/>
          <w:b/>
          <w:sz w:val="32"/>
          <w:szCs w:val="32"/>
        </w:rPr>
      </w:pPr>
    </w:p>
    <w:sectPr w:rsidR="00CB7E22" w:rsidSect="00CB7E22">
      <w:pgSz w:w="16838" w:h="11906" w:orient="landscape"/>
      <w:pgMar w:top="1797" w:right="1440" w:bottom="1797" w:left="1440" w:header="851" w:footer="992" w:gutter="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D28" w:rsidRDefault="00CC6D28" w:rsidP="00CB7E22">
      <w:r>
        <w:separator/>
      </w:r>
    </w:p>
  </w:endnote>
  <w:endnote w:type="continuationSeparator" w:id="0">
    <w:p w:rsidR="00CC6D28" w:rsidRDefault="00CC6D28" w:rsidP="00CB7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
    <w:altName w:val="楷体_GB2312"/>
    <w:charset w:val="86"/>
    <w:family w:val="modern"/>
    <w:pitch w:val="default"/>
    <w:sig w:usb0="00000000" w:usb1="0000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charset w:val="86"/>
    <w:family w:val="modern"/>
    <w:pitch w:val="default"/>
    <w:sig w:usb0="00000000" w:usb1="0000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22" w:rsidRDefault="00853845">
    <w:pPr>
      <w:pStyle w:val="a4"/>
      <w:framePr w:wrap="around" w:vAnchor="text" w:hAnchor="margin" w:xAlign="center" w:y="1"/>
      <w:rPr>
        <w:rStyle w:val="a7"/>
      </w:rPr>
    </w:pPr>
    <w:r>
      <w:rPr>
        <w:rStyle w:val="a7"/>
      </w:rPr>
      <w:fldChar w:fldCharType="begin"/>
    </w:r>
    <w:r w:rsidR="002C1B4E">
      <w:rPr>
        <w:rStyle w:val="a7"/>
      </w:rPr>
      <w:instrText xml:space="preserve">PAGE  </w:instrText>
    </w:r>
    <w:r>
      <w:rPr>
        <w:rStyle w:val="a7"/>
      </w:rPr>
      <w:fldChar w:fldCharType="end"/>
    </w:r>
  </w:p>
  <w:p w:rsidR="00CB7E22" w:rsidRDefault="00CB7E2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22" w:rsidRDefault="00853845">
    <w:pPr>
      <w:pStyle w:val="a4"/>
      <w:framePr w:wrap="around" w:vAnchor="text" w:hAnchor="margin" w:xAlign="center" w:y="1"/>
      <w:rPr>
        <w:rStyle w:val="a7"/>
      </w:rPr>
    </w:pPr>
    <w:r>
      <w:rPr>
        <w:rStyle w:val="a7"/>
      </w:rPr>
      <w:fldChar w:fldCharType="begin"/>
    </w:r>
    <w:r w:rsidR="002C1B4E">
      <w:rPr>
        <w:rStyle w:val="a7"/>
      </w:rPr>
      <w:instrText xml:space="preserve">PAGE  </w:instrText>
    </w:r>
    <w:r>
      <w:rPr>
        <w:rStyle w:val="a7"/>
      </w:rPr>
      <w:fldChar w:fldCharType="separate"/>
    </w:r>
    <w:r w:rsidR="00292360">
      <w:rPr>
        <w:rStyle w:val="a7"/>
        <w:noProof/>
      </w:rPr>
      <w:t>8</w:t>
    </w:r>
    <w:r>
      <w:rPr>
        <w:rStyle w:val="a7"/>
      </w:rPr>
      <w:fldChar w:fldCharType="end"/>
    </w:r>
  </w:p>
  <w:p w:rsidR="00CB7E22" w:rsidRDefault="00CB7E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D28" w:rsidRDefault="00CC6D28" w:rsidP="00CB7E22">
      <w:r>
        <w:separator/>
      </w:r>
    </w:p>
  </w:footnote>
  <w:footnote w:type="continuationSeparator" w:id="0">
    <w:p w:rsidR="00CC6D28" w:rsidRDefault="00CC6D28" w:rsidP="00CB7E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4171"/>
    <w:multiLevelType w:val="multilevel"/>
    <w:tmpl w:val="17944171"/>
    <w:lvl w:ilvl="0">
      <w:start w:val="1"/>
      <w:numFmt w:val="japaneseCounting"/>
      <w:lvlText w:val="%1、"/>
      <w:lvlJc w:val="left"/>
      <w:pPr>
        <w:tabs>
          <w:tab w:val="left" w:pos="1260"/>
        </w:tabs>
        <w:ind w:left="1260" w:hanging="720"/>
      </w:pPr>
      <w:rPr>
        <w:rFonts w:hint="default"/>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01769EA"/>
    <w:multiLevelType w:val="singleLevel"/>
    <w:tmpl w:val="601769EA"/>
    <w:lvl w:ilvl="0">
      <w:start w:val="8"/>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4B21"/>
    <w:rsid w:val="000009D7"/>
    <w:rsid w:val="000048A5"/>
    <w:rsid w:val="00007E46"/>
    <w:rsid w:val="000133BF"/>
    <w:rsid w:val="00022421"/>
    <w:rsid w:val="00024EC7"/>
    <w:rsid w:val="0002546B"/>
    <w:rsid w:val="0003153C"/>
    <w:rsid w:val="00032156"/>
    <w:rsid w:val="00033712"/>
    <w:rsid w:val="00042F4C"/>
    <w:rsid w:val="0004398C"/>
    <w:rsid w:val="000456BE"/>
    <w:rsid w:val="0004572D"/>
    <w:rsid w:val="00046452"/>
    <w:rsid w:val="00050A2B"/>
    <w:rsid w:val="00051065"/>
    <w:rsid w:val="00054F25"/>
    <w:rsid w:val="00056449"/>
    <w:rsid w:val="00065C08"/>
    <w:rsid w:val="00073E3F"/>
    <w:rsid w:val="000906C5"/>
    <w:rsid w:val="000A47B7"/>
    <w:rsid w:val="000A6874"/>
    <w:rsid w:val="000B0CC5"/>
    <w:rsid w:val="000B3BE6"/>
    <w:rsid w:val="000B642D"/>
    <w:rsid w:val="000C25F9"/>
    <w:rsid w:val="000E18D9"/>
    <w:rsid w:val="000E1D7E"/>
    <w:rsid w:val="000E1DEF"/>
    <w:rsid w:val="000F3D4B"/>
    <w:rsid w:val="000F4A22"/>
    <w:rsid w:val="0010054A"/>
    <w:rsid w:val="0010770D"/>
    <w:rsid w:val="001100B7"/>
    <w:rsid w:val="00114DDC"/>
    <w:rsid w:val="0012365F"/>
    <w:rsid w:val="001332DE"/>
    <w:rsid w:val="0013380C"/>
    <w:rsid w:val="00134FAF"/>
    <w:rsid w:val="001364E5"/>
    <w:rsid w:val="001366FA"/>
    <w:rsid w:val="0013683A"/>
    <w:rsid w:val="001441A4"/>
    <w:rsid w:val="00147A89"/>
    <w:rsid w:val="001556D1"/>
    <w:rsid w:val="00156A4A"/>
    <w:rsid w:val="0016412F"/>
    <w:rsid w:val="001656BE"/>
    <w:rsid w:val="00175D02"/>
    <w:rsid w:val="00181D39"/>
    <w:rsid w:val="001846A6"/>
    <w:rsid w:val="001960E4"/>
    <w:rsid w:val="001A1F62"/>
    <w:rsid w:val="001A415E"/>
    <w:rsid w:val="001A4640"/>
    <w:rsid w:val="001B77A9"/>
    <w:rsid w:val="001C0888"/>
    <w:rsid w:val="001C1FBF"/>
    <w:rsid w:val="001C4D67"/>
    <w:rsid w:val="001D0424"/>
    <w:rsid w:val="001D7DEE"/>
    <w:rsid w:val="001E32B1"/>
    <w:rsid w:val="001E3B59"/>
    <w:rsid w:val="001E3BB8"/>
    <w:rsid w:val="001F4B21"/>
    <w:rsid w:val="001F4DC4"/>
    <w:rsid w:val="001F5515"/>
    <w:rsid w:val="002003A2"/>
    <w:rsid w:val="00201094"/>
    <w:rsid w:val="00201459"/>
    <w:rsid w:val="002020FA"/>
    <w:rsid w:val="00202F68"/>
    <w:rsid w:val="00203F23"/>
    <w:rsid w:val="00204685"/>
    <w:rsid w:val="002052C1"/>
    <w:rsid w:val="002067F7"/>
    <w:rsid w:val="00207EF8"/>
    <w:rsid w:val="00210A14"/>
    <w:rsid w:val="002114F4"/>
    <w:rsid w:val="002137BF"/>
    <w:rsid w:val="0022096B"/>
    <w:rsid w:val="0022238E"/>
    <w:rsid w:val="00222BC7"/>
    <w:rsid w:val="00223284"/>
    <w:rsid w:val="0022540A"/>
    <w:rsid w:val="00227F7C"/>
    <w:rsid w:val="002335DF"/>
    <w:rsid w:val="00245461"/>
    <w:rsid w:val="00246231"/>
    <w:rsid w:val="002467C3"/>
    <w:rsid w:val="00246CE3"/>
    <w:rsid w:val="00247688"/>
    <w:rsid w:val="0025158C"/>
    <w:rsid w:val="00256617"/>
    <w:rsid w:val="0026131E"/>
    <w:rsid w:val="002625EE"/>
    <w:rsid w:val="00264E0A"/>
    <w:rsid w:val="0027588A"/>
    <w:rsid w:val="002859E0"/>
    <w:rsid w:val="0029002D"/>
    <w:rsid w:val="00292360"/>
    <w:rsid w:val="00296E48"/>
    <w:rsid w:val="002A1343"/>
    <w:rsid w:val="002A22FD"/>
    <w:rsid w:val="002A2DF7"/>
    <w:rsid w:val="002B4307"/>
    <w:rsid w:val="002C1A77"/>
    <w:rsid w:val="002C1B4E"/>
    <w:rsid w:val="002C210E"/>
    <w:rsid w:val="002E3F3E"/>
    <w:rsid w:val="002F7837"/>
    <w:rsid w:val="00303749"/>
    <w:rsid w:val="003110BE"/>
    <w:rsid w:val="00313B70"/>
    <w:rsid w:val="00314ECD"/>
    <w:rsid w:val="00315390"/>
    <w:rsid w:val="00321418"/>
    <w:rsid w:val="00322917"/>
    <w:rsid w:val="00331390"/>
    <w:rsid w:val="00340F06"/>
    <w:rsid w:val="003438F7"/>
    <w:rsid w:val="00344F39"/>
    <w:rsid w:val="003452AA"/>
    <w:rsid w:val="00352555"/>
    <w:rsid w:val="00353C5E"/>
    <w:rsid w:val="00355439"/>
    <w:rsid w:val="003630B0"/>
    <w:rsid w:val="0036408C"/>
    <w:rsid w:val="00365D58"/>
    <w:rsid w:val="003664F3"/>
    <w:rsid w:val="00367798"/>
    <w:rsid w:val="003858E5"/>
    <w:rsid w:val="00391EA2"/>
    <w:rsid w:val="00393F53"/>
    <w:rsid w:val="00394782"/>
    <w:rsid w:val="003A0063"/>
    <w:rsid w:val="003A04EC"/>
    <w:rsid w:val="003A06BD"/>
    <w:rsid w:val="003A4F29"/>
    <w:rsid w:val="003A5A6E"/>
    <w:rsid w:val="003C25AE"/>
    <w:rsid w:val="003C444A"/>
    <w:rsid w:val="003D57D1"/>
    <w:rsid w:val="003D6AF8"/>
    <w:rsid w:val="003E0557"/>
    <w:rsid w:val="003E0DAF"/>
    <w:rsid w:val="003E4A52"/>
    <w:rsid w:val="003E694A"/>
    <w:rsid w:val="003F3466"/>
    <w:rsid w:val="003F4695"/>
    <w:rsid w:val="003F6E5B"/>
    <w:rsid w:val="004037DF"/>
    <w:rsid w:val="00414072"/>
    <w:rsid w:val="004152DB"/>
    <w:rsid w:val="0042230F"/>
    <w:rsid w:val="004265C6"/>
    <w:rsid w:val="00426B4B"/>
    <w:rsid w:val="00437E10"/>
    <w:rsid w:val="00442EBA"/>
    <w:rsid w:val="0044636A"/>
    <w:rsid w:val="004474AE"/>
    <w:rsid w:val="004563F1"/>
    <w:rsid w:val="004603C4"/>
    <w:rsid w:val="00474429"/>
    <w:rsid w:val="00476F8F"/>
    <w:rsid w:val="00486679"/>
    <w:rsid w:val="00486AF7"/>
    <w:rsid w:val="00493F18"/>
    <w:rsid w:val="004943FF"/>
    <w:rsid w:val="00495584"/>
    <w:rsid w:val="004A4FDC"/>
    <w:rsid w:val="004A72AF"/>
    <w:rsid w:val="004B143F"/>
    <w:rsid w:val="004C0904"/>
    <w:rsid w:val="004C4DE5"/>
    <w:rsid w:val="004D2F79"/>
    <w:rsid w:val="004D584E"/>
    <w:rsid w:val="004D7A05"/>
    <w:rsid w:val="004E0C11"/>
    <w:rsid w:val="004E78BE"/>
    <w:rsid w:val="004F0520"/>
    <w:rsid w:val="004F4D7E"/>
    <w:rsid w:val="004F5303"/>
    <w:rsid w:val="004F6864"/>
    <w:rsid w:val="0050278F"/>
    <w:rsid w:val="00504533"/>
    <w:rsid w:val="0050461E"/>
    <w:rsid w:val="00510447"/>
    <w:rsid w:val="005127EF"/>
    <w:rsid w:val="00515B98"/>
    <w:rsid w:val="00516C96"/>
    <w:rsid w:val="005222F9"/>
    <w:rsid w:val="00532926"/>
    <w:rsid w:val="005460BF"/>
    <w:rsid w:val="0054694B"/>
    <w:rsid w:val="005479C0"/>
    <w:rsid w:val="00550F83"/>
    <w:rsid w:val="0055106B"/>
    <w:rsid w:val="00552654"/>
    <w:rsid w:val="005555E7"/>
    <w:rsid w:val="00555F4E"/>
    <w:rsid w:val="0057459C"/>
    <w:rsid w:val="00577A55"/>
    <w:rsid w:val="005808B9"/>
    <w:rsid w:val="00583D3E"/>
    <w:rsid w:val="00584A71"/>
    <w:rsid w:val="00585962"/>
    <w:rsid w:val="0058650F"/>
    <w:rsid w:val="00592B0A"/>
    <w:rsid w:val="00592D9E"/>
    <w:rsid w:val="00595870"/>
    <w:rsid w:val="005A0EF3"/>
    <w:rsid w:val="005A5422"/>
    <w:rsid w:val="005A5C5F"/>
    <w:rsid w:val="005B0557"/>
    <w:rsid w:val="005B4D37"/>
    <w:rsid w:val="005B7FA9"/>
    <w:rsid w:val="005C4ABB"/>
    <w:rsid w:val="005C4E9E"/>
    <w:rsid w:val="005C54B4"/>
    <w:rsid w:val="005C6815"/>
    <w:rsid w:val="005E1D5C"/>
    <w:rsid w:val="005F11E5"/>
    <w:rsid w:val="00600E56"/>
    <w:rsid w:val="006024C8"/>
    <w:rsid w:val="0060382D"/>
    <w:rsid w:val="006040F6"/>
    <w:rsid w:val="00605615"/>
    <w:rsid w:val="006057DC"/>
    <w:rsid w:val="00605F98"/>
    <w:rsid w:val="006064EB"/>
    <w:rsid w:val="00607DB4"/>
    <w:rsid w:val="00612625"/>
    <w:rsid w:val="00616C8C"/>
    <w:rsid w:val="00616F4E"/>
    <w:rsid w:val="006243E7"/>
    <w:rsid w:val="00625388"/>
    <w:rsid w:val="0062602A"/>
    <w:rsid w:val="00627D2A"/>
    <w:rsid w:val="006307F2"/>
    <w:rsid w:val="00632B69"/>
    <w:rsid w:val="00633168"/>
    <w:rsid w:val="00636659"/>
    <w:rsid w:val="006421A2"/>
    <w:rsid w:val="0064235B"/>
    <w:rsid w:val="00642B16"/>
    <w:rsid w:val="0064390F"/>
    <w:rsid w:val="00644B0C"/>
    <w:rsid w:val="00645EDB"/>
    <w:rsid w:val="00646255"/>
    <w:rsid w:val="006470E5"/>
    <w:rsid w:val="00666399"/>
    <w:rsid w:val="006667C4"/>
    <w:rsid w:val="00671E3F"/>
    <w:rsid w:val="0067371A"/>
    <w:rsid w:val="0068053A"/>
    <w:rsid w:val="006863E1"/>
    <w:rsid w:val="006870E5"/>
    <w:rsid w:val="00687611"/>
    <w:rsid w:val="00692DF0"/>
    <w:rsid w:val="00696EED"/>
    <w:rsid w:val="006A1F21"/>
    <w:rsid w:val="006A6E55"/>
    <w:rsid w:val="006A798C"/>
    <w:rsid w:val="006B2685"/>
    <w:rsid w:val="006C071F"/>
    <w:rsid w:val="006C180E"/>
    <w:rsid w:val="006C1E92"/>
    <w:rsid w:val="006C2F3F"/>
    <w:rsid w:val="006C3B05"/>
    <w:rsid w:val="006C3EC1"/>
    <w:rsid w:val="006C6599"/>
    <w:rsid w:val="006D31E2"/>
    <w:rsid w:val="006D5585"/>
    <w:rsid w:val="006D75C4"/>
    <w:rsid w:val="006E1AF1"/>
    <w:rsid w:val="006E28B5"/>
    <w:rsid w:val="006E43B1"/>
    <w:rsid w:val="006F2679"/>
    <w:rsid w:val="0070065A"/>
    <w:rsid w:val="0070082D"/>
    <w:rsid w:val="007119CC"/>
    <w:rsid w:val="007146EB"/>
    <w:rsid w:val="00721FD3"/>
    <w:rsid w:val="0072268A"/>
    <w:rsid w:val="007232B8"/>
    <w:rsid w:val="00724191"/>
    <w:rsid w:val="00724B9E"/>
    <w:rsid w:val="00730D65"/>
    <w:rsid w:val="00731AA4"/>
    <w:rsid w:val="00732C10"/>
    <w:rsid w:val="00734A9C"/>
    <w:rsid w:val="007354FB"/>
    <w:rsid w:val="007406C0"/>
    <w:rsid w:val="00741F03"/>
    <w:rsid w:val="007456A4"/>
    <w:rsid w:val="007652EB"/>
    <w:rsid w:val="00766AAD"/>
    <w:rsid w:val="00773350"/>
    <w:rsid w:val="00773BD8"/>
    <w:rsid w:val="007A75ED"/>
    <w:rsid w:val="007B252D"/>
    <w:rsid w:val="007B3491"/>
    <w:rsid w:val="007C244E"/>
    <w:rsid w:val="007C3D56"/>
    <w:rsid w:val="007D2208"/>
    <w:rsid w:val="007D29F3"/>
    <w:rsid w:val="007D3678"/>
    <w:rsid w:val="007D5C00"/>
    <w:rsid w:val="007D5C20"/>
    <w:rsid w:val="007E10AF"/>
    <w:rsid w:val="007E2348"/>
    <w:rsid w:val="007E6E77"/>
    <w:rsid w:val="007F2FF7"/>
    <w:rsid w:val="007F3E2E"/>
    <w:rsid w:val="007F6A7A"/>
    <w:rsid w:val="008019BA"/>
    <w:rsid w:val="00804577"/>
    <w:rsid w:val="00810199"/>
    <w:rsid w:val="008121FA"/>
    <w:rsid w:val="00814382"/>
    <w:rsid w:val="00816E1B"/>
    <w:rsid w:val="008177C7"/>
    <w:rsid w:val="008211C9"/>
    <w:rsid w:val="008234DA"/>
    <w:rsid w:val="00825D6B"/>
    <w:rsid w:val="00827E6A"/>
    <w:rsid w:val="008301EF"/>
    <w:rsid w:val="00832E30"/>
    <w:rsid w:val="008369B0"/>
    <w:rsid w:val="00837D30"/>
    <w:rsid w:val="00837DF1"/>
    <w:rsid w:val="00847466"/>
    <w:rsid w:val="00853845"/>
    <w:rsid w:val="00857006"/>
    <w:rsid w:val="008604B0"/>
    <w:rsid w:val="008740C1"/>
    <w:rsid w:val="0087547D"/>
    <w:rsid w:val="0087578A"/>
    <w:rsid w:val="00876D1D"/>
    <w:rsid w:val="00877D82"/>
    <w:rsid w:val="00895609"/>
    <w:rsid w:val="00896882"/>
    <w:rsid w:val="008A6F4E"/>
    <w:rsid w:val="008B2071"/>
    <w:rsid w:val="008B2083"/>
    <w:rsid w:val="008B2BFB"/>
    <w:rsid w:val="008B567B"/>
    <w:rsid w:val="008C288A"/>
    <w:rsid w:val="008C4DE0"/>
    <w:rsid w:val="008D202B"/>
    <w:rsid w:val="008D67C1"/>
    <w:rsid w:val="008D6BAE"/>
    <w:rsid w:val="008E14F7"/>
    <w:rsid w:val="008F085F"/>
    <w:rsid w:val="008F31ED"/>
    <w:rsid w:val="008F4786"/>
    <w:rsid w:val="00905D3B"/>
    <w:rsid w:val="009122B2"/>
    <w:rsid w:val="00912532"/>
    <w:rsid w:val="0091437F"/>
    <w:rsid w:val="00917BF2"/>
    <w:rsid w:val="009257F3"/>
    <w:rsid w:val="00926C07"/>
    <w:rsid w:val="00932D2C"/>
    <w:rsid w:val="009345C9"/>
    <w:rsid w:val="00941A4D"/>
    <w:rsid w:val="0095395F"/>
    <w:rsid w:val="00954AA1"/>
    <w:rsid w:val="00955ED4"/>
    <w:rsid w:val="00965453"/>
    <w:rsid w:val="00965614"/>
    <w:rsid w:val="00970433"/>
    <w:rsid w:val="00992766"/>
    <w:rsid w:val="0099456C"/>
    <w:rsid w:val="009A2955"/>
    <w:rsid w:val="009A4153"/>
    <w:rsid w:val="009A6405"/>
    <w:rsid w:val="009B50A6"/>
    <w:rsid w:val="009C0601"/>
    <w:rsid w:val="009C0E1F"/>
    <w:rsid w:val="009C78B8"/>
    <w:rsid w:val="009C7CD2"/>
    <w:rsid w:val="009D4D50"/>
    <w:rsid w:val="009E05EA"/>
    <w:rsid w:val="009E0989"/>
    <w:rsid w:val="009E2295"/>
    <w:rsid w:val="009E3607"/>
    <w:rsid w:val="009E4011"/>
    <w:rsid w:val="009E6934"/>
    <w:rsid w:val="009F0437"/>
    <w:rsid w:val="009F216C"/>
    <w:rsid w:val="009F4519"/>
    <w:rsid w:val="009F666E"/>
    <w:rsid w:val="00A042F1"/>
    <w:rsid w:val="00A050CA"/>
    <w:rsid w:val="00A05CA5"/>
    <w:rsid w:val="00A1076A"/>
    <w:rsid w:val="00A16982"/>
    <w:rsid w:val="00A31903"/>
    <w:rsid w:val="00A42A12"/>
    <w:rsid w:val="00A45684"/>
    <w:rsid w:val="00A462FD"/>
    <w:rsid w:val="00A55DA5"/>
    <w:rsid w:val="00A6246E"/>
    <w:rsid w:val="00A64808"/>
    <w:rsid w:val="00A71852"/>
    <w:rsid w:val="00A764F7"/>
    <w:rsid w:val="00A770C3"/>
    <w:rsid w:val="00A80480"/>
    <w:rsid w:val="00A80FD5"/>
    <w:rsid w:val="00A8338B"/>
    <w:rsid w:val="00A860C3"/>
    <w:rsid w:val="00A877C7"/>
    <w:rsid w:val="00A91A3A"/>
    <w:rsid w:val="00A93DBE"/>
    <w:rsid w:val="00A966FF"/>
    <w:rsid w:val="00AA1922"/>
    <w:rsid w:val="00AC34D0"/>
    <w:rsid w:val="00AC480B"/>
    <w:rsid w:val="00AD2E2D"/>
    <w:rsid w:val="00AD706A"/>
    <w:rsid w:val="00AE6D03"/>
    <w:rsid w:val="00AE7A0D"/>
    <w:rsid w:val="00AF30C5"/>
    <w:rsid w:val="00AF619B"/>
    <w:rsid w:val="00B02372"/>
    <w:rsid w:val="00B03ED6"/>
    <w:rsid w:val="00B0465C"/>
    <w:rsid w:val="00B1023F"/>
    <w:rsid w:val="00B17365"/>
    <w:rsid w:val="00B236C3"/>
    <w:rsid w:val="00B3097E"/>
    <w:rsid w:val="00B3322E"/>
    <w:rsid w:val="00B34341"/>
    <w:rsid w:val="00B37509"/>
    <w:rsid w:val="00B43C68"/>
    <w:rsid w:val="00B45B68"/>
    <w:rsid w:val="00B530B3"/>
    <w:rsid w:val="00B54F33"/>
    <w:rsid w:val="00B62210"/>
    <w:rsid w:val="00B64505"/>
    <w:rsid w:val="00B64E59"/>
    <w:rsid w:val="00B718FD"/>
    <w:rsid w:val="00B8057C"/>
    <w:rsid w:val="00B85E08"/>
    <w:rsid w:val="00B862F1"/>
    <w:rsid w:val="00B876F3"/>
    <w:rsid w:val="00B954BC"/>
    <w:rsid w:val="00BA1A55"/>
    <w:rsid w:val="00BA4728"/>
    <w:rsid w:val="00BB03CD"/>
    <w:rsid w:val="00BB1BBB"/>
    <w:rsid w:val="00BB3262"/>
    <w:rsid w:val="00BB593E"/>
    <w:rsid w:val="00BB74D8"/>
    <w:rsid w:val="00BC197F"/>
    <w:rsid w:val="00BC32E3"/>
    <w:rsid w:val="00BD20D2"/>
    <w:rsid w:val="00BD4E6F"/>
    <w:rsid w:val="00BD543E"/>
    <w:rsid w:val="00BD78D8"/>
    <w:rsid w:val="00BE0968"/>
    <w:rsid w:val="00BE3584"/>
    <w:rsid w:val="00BE7B78"/>
    <w:rsid w:val="00C00427"/>
    <w:rsid w:val="00C063ED"/>
    <w:rsid w:val="00C116AA"/>
    <w:rsid w:val="00C13E8F"/>
    <w:rsid w:val="00C14110"/>
    <w:rsid w:val="00C15130"/>
    <w:rsid w:val="00C164CA"/>
    <w:rsid w:val="00C205B2"/>
    <w:rsid w:val="00C21B7E"/>
    <w:rsid w:val="00C30E2E"/>
    <w:rsid w:val="00C32F7C"/>
    <w:rsid w:val="00C33D9E"/>
    <w:rsid w:val="00C35CE6"/>
    <w:rsid w:val="00C421F9"/>
    <w:rsid w:val="00C45BFE"/>
    <w:rsid w:val="00C5023B"/>
    <w:rsid w:val="00C57542"/>
    <w:rsid w:val="00C5780C"/>
    <w:rsid w:val="00C61CCD"/>
    <w:rsid w:val="00C63449"/>
    <w:rsid w:val="00C656DC"/>
    <w:rsid w:val="00C70FD8"/>
    <w:rsid w:val="00C71D5C"/>
    <w:rsid w:val="00C84F74"/>
    <w:rsid w:val="00C9239A"/>
    <w:rsid w:val="00C938AA"/>
    <w:rsid w:val="00CA3545"/>
    <w:rsid w:val="00CA36DD"/>
    <w:rsid w:val="00CA57F3"/>
    <w:rsid w:val="00CA65C9"/>
    <w:rsid w:val="00CB433D"/>
    <w:rsid w:val="00CB4A87"/>
    <w:rsid w:val="00CB7E22"/>
    <w:rsid w:val="00CC2F87"/>
    <w:rsid w:val="00CC6D28"/>
    <w:rsid w:val="00CC7378"/>
    <w:rsid w:val="00CD34D3"/>
    <w:rsid w:val="00CE11E3"/>
    <w:rsid w:val="00CE1377"/>
    <w:rsid w:val="00CE245C"/>
    <w:rsid w:val="00CE2746"/>
    <w:rsid w:val="00CE63ED"/>
    <w:rsid w:val="00CF4A89"/>
    <w:rsid w:val="00D1038E"/>
    <w:rsid w:val="00D12C10"/>
    <w:rsid w:val="00D22F31"/>
    <w:rsid w:val="00D238BC"/>
    <w:rsid w:val="00D26209"/>
    <w:rsid w:val="00D2671E"/>
    <w:rsid w:val="00D269C4"/>
    <w:rsid w:val="00D26C50"/>
    <w:rsid w:val="00D316A1"/>
    <w:rsid w:val="00D32B4A"/>
    <w:rsid w:val="00D3350D"/>
    <w:rsid w:val="00D33629"/>
    <w:rsid w:val="00D33984"/>
    <w:rsid w:val="00D33CB1"/>
    <w:rsid w:val="00D3769E"/>
    <w:rsid w:val="00D433E9"/>
    <w:rsid w:val="00D47A1E"/>
    <w:rsid w:val="00D71AF2"/>
    <w:rsid w:val="00D758CC"/>
    <w:rsid w:val="00D75E88"/>
    <w:rsid w:val="00D80113"/>
    <w:rsid w:val="00D80E84"/>
    <w:rsid w:val="00D8148A"/>
    <w:rsid w:val="00D82BFF"/>
    <w:rsid w:val="00D951D8"/>
    <w:rsid w:val="00DA431E"/>
    <w:rsid w:val="00DA7B73"/>
    <w:rsid w:val="00DB2147"/>
    <w:rsid w:val="00DB48EE"/>
    <w:rsid w:val="00DB6425"/>
    <w:rsid w:val="00DC05BA"/>
    <w:rsid w:val="00DC387B"/>
    <w:rsid w:val="00DC5D43"/>
    <w:rsid w:val="00DD1D99"/>
    <w:rsid w:val="00DD5118"/>
    <w:rsid w:val="00DE1F2B"/>
    <w:rsid w:val="00DE23A0"/>
    <w:rsid w:val="00DE32D8"/>
    <w:rsid w:val="00DE4FA7"/>
    <w:rsid w:val="00DF1754"/>
    <w:rsid w:val="00E10E7B"/>
    <w:rsid w:val="00E14BD0"/>
    <w:rsid w:val="00E15FDA"/>
    <w:rsid w:val="00E1628B"/>
    <w:rsid w:val="00E174DA"/>
    <w:rsid w:val="00E26BED"/>
    <w:rsid w:val="00E27A17"/>
    <w:rsid w:val="00E31F50"/>
    <w:rsid w:val="00E37A18"/>
    <w:rsid w:val="00E445A6"/>
    <w:rsid w:val="00E47C45"/>
    <w:rsid w:val="00E500DB"/>
    <w:rsid w:val="00E501BE"/>
    <w:rsid w:val="00E53488"/>
    <w:rsid w:val="00E54C91"/>
    <w:rsid w:val="00E563EB"/>
    <w:rsid w:val="00E578B5"/>
    <w:rsid w:val="00E57A06"/>
    <w:rsid w:val="00E6205C"/>
    <w:rsid w:val="00E63978"/>
    <w:rsid w:val="00E63A6D"/>
    <w:rsid w:val="00E652F3"/>
    <w:rsid w:val="00E72396"/>
    <w:rsid w:val="00E72423"/>
    <w:rsid w:val="00E76A34"/>
    <w:rsid w:val="00E76E63"/>
    <w:rsid w:val="00EB36C7"/>
    <w:rsid w:val="00EB6774"/>
    <w:rsid w:val="00EC15B9"/>
    <w:rsid w:val="00EC55F1"/>
    <w:rsid w:val="00ED2891"/>
    <w:rsid w:val="00ED2999"/>
    <w:rsid w:val="00ED33DC"/>
    <w:rsid w:val="00ED4939"/>
    <w:rsid w:val="00ED6760"/>
    <w:rsid w:val="00EE19E6"/>
    <w:rsid w:val="00EE4854"/>
    <w:rsid w:val="00F01DD7"/>
    <w:rsid w:val="00F21311"/>
    <w:rsid w:val="00F22489"/>
    <w:rsid w:val="00F234F5"/>
    <w:rsid w:val="00F305AA"/>
    <w:rsid w:val="00F40E49"/>
    <w:rsid w:val="00F55112"/>
    <w:rsid w:val="00F6732E"/>
    <w:rsid w:val="00F77CD4"/>
    <w:rsid w:val="00F81ABA"/>
    <w:rsid w:val="00F85E64"/>
    <w:rsid w:val="00F90DDE"/>
    <w:rsid w:val="00F953F8"/>
    <w:rsid w:val="00F969C4"/>
    <w:rsid w:val="00FA2C3B"/>
    <w:rsid w:val="00FA4BBC"/>
    <w:rsid w:val="00FA7402"/>
    <w:rsid w:val="00FA79EA"/>
    <w:rsid w:val="00FA7C82"/>
    <w:rsid w:val="00FB14EE"/>
    <w:rsid w:val="00FB4B59"/>
    <w:rsid w:val="00FB4E88"/>
    <w:rsid w:val="00FB6E35"/>
    <w:rsid w:val="00FC2939"/>
    <w:rsid w:val="00FD3CCD"/>
    <w:rsid w:val="00FD7795"/>
    <w:rsid w:val="00FE3108"/>
    <w:rsid w:val="00FE3361"/>
    <w:rsid w:val="00FE6175"/>
    <w:rsid w:val="00FE7DD8"/>
    <w:rsid w:val="00FF08FA"/>
    <w:rsid w:val="00FF712A"/>
    <w:rsid w:val="04C92FF4"/>
    <w:rsid w:val="069B1278"/>
    <w:rsid w:val="06B84EC6"/>
    <w:rsid w:val="06F26EF4"/>
    <w:rsid w:val="07000E37"/>
    <w:rsid w:val="078C0DC9"/>
    <w:rsid w:val="078D0595"/>
    <w:rsid w:val="09B35DC1"/>
    <w:rsid w:val="0BB208C5"/>
    <w:rsid w:val="0C423125"/>
    <w:rsid w:val="0D2427C1"/>
    <w:rsid w:val="0E6D4386"/>
    <w:rsid w:val="0F2A085F"/>
    <w:rsid w:val="17B616E5"/>
    <w:rsid w:val="17F07D94"/>
    <w:rsid w:val="189B1ADC"/>
    <w:rsid w:val="18C33AC7"/>
    <w:rsid w:val="18EC27B3"/>
    <w:rsid w:val="19455480"/>
    <w:rsid w:val="1A0F73A5"/>
    <w:rsid w:val="1BDE2B69"/>
    <w:rsid w:val="1DF602FB"/>
    <w:rsid w:val="1E0F132C"/>
    <w:rsid w:val="200D6146"/>
    <w:rsid w:val="27773A27"/>
    <w:rsid w:val="29E6061F"/>
    <w:rsid w:val="2EB3162C"/>
    <w:rsid w:val="2EE465A5"/>
    <w:rsid w:val="31EE3102"/>
    <w:rsid w:val="34E17383"/>
    <w:rsid w:val="3505415D"/>
    <w:rsid w:val="396661E0"/>
    <w:rsid w:val="3A7B4EF4"/>
    <w:rsid w:val="3AE4639A"/>
    <w:rsid w:val="42296E75"/>
    <w:rsid w:val="43243DE7"/>
    <w:rsid w:val="43F97ACA"/>
    <w:rsid w:val="46E13712"/>
    <w:rsid w:val="47E81BB1"/>
    <w:rsid w:val="4A623313"/>
    <w:rsid w:val="4C281EF3"/>
    <w:rsid w:val="4CDD4B47"/>
    <w:rsid w:val="536979A6"/>
    <w:rsid w:val="576818B0"/>
    <w:rsid w:val="5A474332"/>
    <w:rsid w:val="5C32682B"/>
    <w:rsid w:val="5D7C6005"/>
    <w:rsid w:val="5DD22168"/>
    <w:rsid w:val="5E042656"/>
    <w:rsid w:val="6A6715B2"/>
    <w:rsid w:val="6A726147"/>
    <w:rsid w:val="6D95125A"/>
    <w:rsid w:val="714B2ECB"/>
    <w:rsid w:val="73351169"/>
    <w:rsid w:val="757E0143"/>
    <w:rsid w:val="79BF61C2"/>
    <w:rsid w:val="7FB316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semiHidden="0" w:unhideWhenUsed="0" w:qFormat="1"/>
    <w:lsdException w:name="footer"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7E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CB7E22"/>
    <w:rPr>
      <w:sz w:val="18"/>
      <w:szCs w:val="18"/>
    </w:rPr>
  </w:style>
  <w:style w:type="paragraph" w:styleId="a4">
    <w:name w:val="footer"/>
    <w:basedOn w:val="a"/>
    <w:qFormat/>
    <w:rsid w:val="00CB7E22"/>
    <w:pPr>
      <w:tabs>
        <w:tab w:val="center" w:pos="4153"/>
        <w:tab w:val="right" w:pos="8306"/>
      </w:tabs>
      <w:snapToGrid w:val="0"/>
      <w:jc w:val="left"/>
    </w:pPr>
    <w:rPr>
      <w:sz w:val="18"/>
      <w:szCs w:val="18"/>
    </w:rPr>
  </w:style>
  <w:style w:type="paragraph" w:styleId="a5">
    <w:name w:val="header"/>
    <w:basedOn w:val="a"/>
    <w:qFormat/>
    <w:rsid w:val="00CB7E2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CB7E22"/>
    <w:pPr>
      <w:widowControl/>
      <w:spacing w:before="100" w:beforeAutospacing="1" w:after="100" w:afterAutospacing="1"/>
      <w:jc w:val="left"/>
    </w:pPr>
    <w:rPr>
      <w:rFonts w:ascii="宋体" w:hAnsi="宋体" w:cs="宋体"/>
      <w:kern w:val="0"/>
      <w:sz w:val="24"/>
    </w:rPr>
  </w:style>
  <w:style w:type="character" w:styleId="a7">
    <w:name w:val="page number"/>
    <w:basedOn w:val="a0"/>
    <w:qFormat/>
    <w:rsid w:val="00CB7E22"/>
  </w:style>
  <w:style w:type="paragraph" w:customStyle="1" w:styleId="Char">
    <w:name w:val="Char"/>
    <w:basedOn w:val="a"/>
    <w:qFormat/>
    <w:rsid w:val="00CB7E22"/>
    <w:pPr>
      <w:widowControl/>
      <w:jc w:val="left"/>
    </w:pPr>
    <w:rPr>
      <w:rFonts w:ascii="Verdana" w:eastAsia="仿宋_GB2312" w:hAnsi="Verdana"/>
      <w:kern w:val="0"/>
      <w:sz w:val="28"/>
      <w:szCs w:val="20"/>
      <w:lang w:eastAsia="en-US"/>
    </w:rPr>
  </w:style>
  <w:style w:type="paragraph" w:customStyle="1" w:styleId="font0">
    <w:name w:val="font0"/>
    <w:basedOn w:val="a"/>
    <w:qFormat/>
    <w:rsid w:val="00CB7E22"/>
    <w:pPr>
      <w:widowControl/>
      <w:spacing w:before="100" w:beforeAutospacing="1" w:after="100" w:afterAutospacing="1"/>
      <w:jc w:val="left"/>
    </w:pPr>
    <w:rPr>
      <w:rFonts w:ascii="宋体" w:hAnsi="宋体" w:cs="宋体"/>
      <w:color w:val="000000"/>
      <w:kern w:val="0"/>
      <w:sz w:val="18"/>
      <w:szCs w:val="18"/>
    </w:rPr>
  </w:style>
  <w:style w:type="paragraph" w:customStyle="1" w:styleId="font1">
    <w:name w:val="font1"/>
    <w:basedOn w:val="a"/>
    <w:rsid w:val="00CB7E22"/>
    <w:pPr>
      <w:widowControl/>
      <w:spacing w:before="100" w:beforeAutospacing="1" w:after="100" w:afterAutospacing="1"/>
      <w:jc w:val="left"/>
    </w:pPr>
    <w:rPr>
      <w:rFonts w:ascii="宋体" w:hAnsi="宋体" w:cs="宋体"/>
      <w:color w:val="000000"/>
      <w:kern w:val="0"/>
      <w:sz w:val="20"/>
      <w:szCs w:val="20"/>
    </w:rPr>
  </w:style>
  <w:style w:type="paragraph" w:customStyle="1" w:styleId="font2">
    <w:name w:val="font2"/>
    <w:basedOn w:val="a"/>
    <w:rsid w:val="00CB7E22"/>
    <w:pPr>
      <w:widowControl/>
      <w:spacing w:before="100" w:beforeAutospacing="1" w:after="100" w:afterAutospacing="1"/>
      <w:jc w:val="left"/>
    </w:pPr>
    <w:rPr>
      <w:rFonts w:ascii="宋体" w:hAnsi="宋体" w:cs="宋体"/>
      <w:color w:val="000000"/>
      <w:kern w:val="0"/>
      <w:sz w:val="20"/>
      <w:szCs w:val="20"/>
    </w:rPr>
  </w:style>
  <w:style w:type="paragraph" w:customStyle="1" w:styleId="font3">
    <w:name w:val="font3"/>
    <w:basedOn w:val="a"/>
    <w:rsid w:val="00CB7E22"/>
    <w:pPr>
      <w:widowControl/>
      <w:spacing w:before="100" w:beforeAutospacing="1" w:after="100" w:afterAutospacing="1"/>
      <w:jc w:val="left"/>
    </w:pPr>
    <w:rPr>
      <w:rFonts w:ascii="宋体" w:hAnsi="宋体" w:cs="宋体"/>
      <w:b/>
      <w:bCs/>
      <w:color w:val="000000"/>
      <w:kern w:val="0"/>
      <w:sz w:val="44"/>
      <w:szCs w:val="44"/>
    </w:rPr>
  </w:style>
  <w:style w:type="paragraph" w:customStyle="1" w:styleId="font4">
    <w:name w:val="font4"/>
    <w:basedOn w:val="a"/>
    <w:rsid w:val="00CB7E22"/>
    <w:pPr>
      <w:widowControl/>
      <w:spacing w:before="100" w:beforeAutospacing="1" w:after="100" w:afterAutospacing="1"/>
      <w:jc w:val="left"/>
    </w:pPr>
    <w:rPr>
      <w:rFonts w:ascii="宋体" w:hAnsi="宋体" w:cs="宋体"/>
      <w:color w:val="000000"/>
      <w:kern w:val="0"/>
      <w:sz w:val="22"/>
      <w:szCs w:val="22"/>
    </w:rPr>
  </w:style>
  <w:style w:type="paragraph" w:customStyle="1" w:styleId="et2">
    <w:name w:val="et2"/>
    <w:basedOn w:val="a"/>
    <w:qFormat/>
    <w:rsid w:val="00CB7E22"/>
    <w:pPr>
      <w:widowControl/>
      <w:shd w:val="clear" w:color="FFFFFF" w:fill="FFFFFF"/>
      <w:spacing w:before="100" w:beforeAutospacing="1" w:after="100" w:afterAutospacing="1"/>
      <w:jc w:val="center"/>
    </w:pPr>
    <w:rPr>
      <w:rFonts w:ascii="宋体" w:hAnsi="宋体" w:cs="宋体"/>
      <w:b/>
      <w:bCs/>
      <w:color w:val="000000"/>
      <w:kern w:val="0"/>
      <w:sz w:val="44"/>
      <w:szCs w:val="44"/>
    </w:rPr>
  </w:style>
  <w:style w:type="paragraph" w:customStyle="1" w:styleId="et3">
    <w:name w:val="et3"/>
    <w:basedOn w:val="a"/>
    <w:qFormat/>
    <w:rsid w:val="00CB7E22"/>
    <w:pPr>
      <w:widowControl/>
      <w:pBdr>
        <w:bottom w:val="single" w:sz="4" w:space="0" w:color="000000"/>
      </w:pBdr>
      <w:shd w:val="clear" w:color="FFFFFF" w:fill="FFFFFF"/>
      <w:spacing w:before="100" w:beforeAutospacing="1" w:after="100" w:afterAutospacing="1"/>
      <w:jc w:val="left"/>
    </w:pPr>
    <w:rPr>
      <w:rFonts w:ascii="宋体" w:hAnsi="宋体" w:cs="宋体"/>
      <w:color w:val="000000"/>
      <w:kern w:val="0"/>
      <w:sz w:val="20"/>
      <w:szCs w:val="20"/>
    </w:rPr>
  </w:style>
  <w:style w:type="paragraph" w:customStyle="1" w:styleId="et4">
    <w:name w:val="et4"/>
    <w:basedOn w:val="a"/>
    <w:qFormat/>
    <w:rsid w:val="00CB7E22"/>
    <w:pPr>
      <w:widowControl/>
      <w:pBdr>
        <w:bottom w:val="single" w:sz="4" w:space="0" w:color="000000"/>
      </w:pBdr>
      <w:shd w:val="clear" w:color="FFFFFF" w:fill="FFFFFF"/>
      <w:spacing w:before="100" w:beforeAutospacing="1" w:after="100" w:afterAutospacing="1"/>
      <w:jc w:val="right"/>
    </w:pPr>
    <w:rPr>
      <w:rFonts w:ascii="宋体" w:hAnsi="宋体" w:cs="宋体"/>
      <w:color w:val="000000"/>
      <w:kern w:val="0"/>
      <w:sz w:val="20"/>
      <w:szCs w:val="20"/>
    </w:rPr>
  </w:style>
  <w:style w:type="paragraph" w:customStyle="1" w:styleId="et5">
    <w:name w:val="et5"/>
    <w:basedOn w:val="a"/>
    <w:rsid w:val="00CB7E22"/>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宋体" w:hAnsi="宋体" w:cs="宋体"/>
      <w:color w:val="000000"/>
      <w:kern w:val="0"/>
      <w:sz w:val="20"/>
      <w:szCs w:val="20"/>
    </w:rPr>
  </w:style>
  <w:style w:type="paragraph" w:customStyle="1" w:styleId="et6">
    <w:name w:val="et6"/>
    <w:basedOn w:val="a"/>
    <w:qFormat/>
    <w:rsid w:val="00CB7E22"/>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pPr>
    <w:rPr>
      <w:rFonts w:ascii="宋体" w:hAnsi="宋体" w:cs="宋体"/>
      <w:color w:val="000000"/>
      <w:kern w:val="0"/>
      <w:sz w:val="20"/>
      <w:szCs w:val="20"/>
    </w:rPr>
  </w:style>
  <w:style w:type="paragraph" w:customStyle="1" w:styleId="et7">
    <w:name w:val="et7"/>
    <w:basedOn w:val="a"/>
    <w:qFormat/>
    <w:rsid w:val="00CB7E22"/>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宋体" w:hAnsi="宋体" w:cs="宋体"/>
      <w:color w:val="000000"/>
      <w:kern w:val="0"/>
      <w:sz w:val="20"/>
      <w:szCs w:val="20"/>
    </w:rPr>
  </w:style>
  <w:style w:type="paragraph" w:customStyle="1" w:styleId="et8">
    <w:name w:val="et8"/>
    <w:basedOn w:val="a"/>
    <w:qFormat/>
    <w:rsid w:val="00CB7E22"/>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pPr>
    <w:rPr>
      <w:rFonts w:ascii="宋体" w:hAnsi="宋体" w:cs="宋体"/>
      <w:color w:val="000000"/>
      <w:kern w:val="0"/>
      <w:sz w:val="20"/>
      <w:szCs w:val="20"/>
    </w:rPr>
  </w:style>
  <w:style w:type="paragraph" w:customStyle="1" w:styleId="et9">
    <w:name w:val="et9"/>
    <w:basedOn w:val="a"/>
    <w:rsid w:val="00CB7E22"/>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pPr>
    <w:rPr>
      <w:rFonts w:ascii="宋体" w:hAnsi="宋体" w:cs="宋体"/>
      <w:color w:val="000000"/>
      <w:kern w:val="0"/>
      <w:sz w:val="20"/>
      <w:szCs w:val="20"/>
    </w:rPr>
  </w:style>
  <w:style w:type="paragraph" w:customStyle="1" w:styleId="et10">
    <w:name w:val="et10"/>
    <w:basedOn w:val="a"/>
    <w:qFormat/>
    <w:rsid w:val="00CB7E22"/>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宋体" w:hAnsi="宋体" w:cs="宋体"/>
      <w:color w:val="000000"/>
      <w:kern w:val="0"/>
      <w:sz w:val="20"/>
      <w:szCs w:val="20"/>
    </w:rPr>
  </w:style>
  <w:style w:type="paragraph" w:customStyle="1" w:styleId="et11">
    <w:name w:val="et11"/>
    <w:basedOn w:val="a"/>
    <w:qFormat/>
    <w:rsid w:val="00CB7E22"/>
    <w:pPr>
      <w:widowControl/>
      <w:spacing w:before="100" w:beforeAutospacing="1" w:after="100" w:afterAutospacing="1"/>
      <w:jc w:val="left"/>
    </w:pPr>
    <w:rPr>
      <w:rFonts w:ascii="宋体" w:hAnsi="宋体" w:cs="宋体"/>
      <w:color w:val="000000"/>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mgc.dlou.edu.cn/" TargetMode="External"/><Relationship Id="rId18" Type="http://schemas.openxmlformats.org/officeDocument/2006/relationships/hyperlink" Target="http://wgy.dlou.edu.cn/"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ty.dlou.edu.cn/" TargetMode="External"/><Relationship Id="rId7" Type="http://schemas.openxmlformats.org/officeDocument/2006/relationships/footnotes" Target="footnotes.xml"/><Relationship Id="rId12" Type="http://schemas.openxmlformats.org/officeDocument/2006/relationships/hyperlink" Target="http://jixie.dlou.edu.cn/" TargetMode="External"/><Relationship Id="rId17" Type="http://schemas.openxmlformats.org/officeDocument/2006/relationships/hyperlink" Target="http://fxy.dlou.edu.c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jjgl.dlou.edu.cn/" TargetMode="External"/><Relationship Id="rId20" Type="http://schemas.openxmlformats.org/officeDocument/2006/relationships/hyperlink" Target="http://mks.dlou.edu.c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od.dlou.edu.cn/" TargetMode="External"/><Relationship Id="rId24" Type="http://schemas.openxmlformats.org/officeDocument/2006/relationships/hyperlink" Target="http://cxcy.dlou.edu.cn/" TargetMode="External"/><Relationship Id="rId5" Type="http://schemas.openxmlformats.org/officeDocument/2006/relationships/settings" Target="settings.xml"/><Relationship Id="rId15" Type="http://schemas.openxmlformats.org/officeDocument/2006/relationships/hyperlink" Target="http://xxgc.dlou.edu.cn/" TargetMode="External"/><Relationship Id="rId23" Type="http://schemas.openxmlformats.org/officeDocument/2006/relationships/hyperlink" Target="http://jxjyxy.dlou.edu.cn/" TargetMode="External"/><Relationship Id="rId28" Type="http://schemas.openxmlformats.org/officeDocument/2006/relationships/package" Target="embeddings/Microsoft_Office_Excel____1.xlsx"/><Relationship Id="rId10" Type="http://schemas.openxmlformats.org/officeDocument/2006/relationships/hyperlink" Target="http://marine.dlou.edu.cn/" TargetMode="External"/><Relationship Id="rId19" Type="http://schemas.openxmlformats.org/officeDocument/2006/relationships/hyperlink" Target="http://master.dlou.edu.cn/" TargetMode="External"/><Relationship Id="rId4" Type="http://schemas.openxmlformats.org/officeDocument/2006/relationships/styles" Target="styles.xml"/><Relationship Id="rId9" Type="http://schemas.openxmlformats.org/officeDocument/2006/relationships/hyperlink" Target="http://life.dlou.edu.cn/" TargetMode="External"/><Relationship Id="rId14" Type="http://schemas.openxmlformats.org/officeDocument/2006/relationships/hyperlink" Target="http://sea.dlou.edu.cn/" TargetMode="External"/><Relationship Id="rId22" Type="http://schemas.openxmlformats.org/officeDocument/2006/relationships/hyperlink" Target="http://gzy.dlou.edu.cn/" TargetMode="External"/><Relationship Id="rId27" Type="http://schemas.openxmlformats.org/officeDocument/2006/relationships/image" Target="media/image1.emf"/><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F370A4-523C-4FF3-8F37-1DDE36C3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12</Pages>
  <Words>566</Words>
  <Characters>3228</Characters>
  <Application>Microsoft Office Word</Application>
  <DocSecurity>0</DocSecurity>
  <Lines>26</Lines>
  <Paragraphs>7</Paragraphs>
  <ScaleCrop>false</ScaleCrop>
  <Company>Lenovo (Beijing) Limited</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辽宁省财政厅部门预算</dc:title>
  <dc:creator>预算处(税政处、编审中心)-王威</dc:creator>
  <cp:lastModifiedBy>赵汪洋</cp:lastModifiedBy>
  <cp:revision>136</cp:revision>
  <cp:lastPrinted>2021-03-10T08:01:00Z</cp:lastPrinted>
  <dcterms:created xsi:type="dcterms:W3CDTF">2021-03-10T03:24:00Z</dcterms:created>
  <dcterms:modified xsi:type="dcterms:W3CDTF">2021-06-07T03:21:00Z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